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8CECE" w14:textId="77777777" w:rsidR="00026AD3" w:rsidRDefault="00026AD3" w:rsidP="0083525E">
      <w:pPr>
        <w:spacing w:after="0" w:line="240" w:lineRule="auto"/>
        <w:jc w:val="center"/>
        <w:rPr>
          <w:rFonts w:ascii="Arial" w:hAnsi="Arial" w:cs="Arial"/>
          <w:b/>
          <w:sz w:val="24"/>
        </w:rPr>
      </w:pPr>
    </w:p>
    <w:p w14:paraId="7D5FD41D" w14:textId="7087DA26" w:rsidR="00BF0448" w:rsidRDefault="00BF0448" w:rsidP="0083525E">
      <w:pPr>
        <w:spacing w:after="0" w:line="240" w:lineRule="auto"/>
        <w:jc w:val="center"/>
        <w:rPr>
          <w:rFonts w:ascii="Arial" w:hAnsi="Arial" w:cs="Arial"/>
          <w:b/>
          <w:sz w:val="24"/>
        </w:rPr>
      </w:pPr>
      <w:r w:rsidRPr="00252244">
        <w:rPr>
          <w:rFonts w:ascii="Arial" w:hAnsi="Arial" w:cs="Arial"/>
          <w:b/>
          <w:sz w:val="24"/>
        </w:rPr>
        <w:t>TÍTULO: SUBTÍTULO (SE HOUVER).</w:t>
      </w:r>
    </w:p>
    <w:p w14:paraId="60595385" w14:textId="24467673" w:rsidR="00BF0448" w:rsidRDefault="00BF0448" w:rsidP="00BF0448">
      <w:pPr>
        <w:spacing w:after="0" w:line="360" w:lineRule="auto"/>
        <w:rPr>
          <w:rFonts w:ascii="Arial" w:hAnsi="Arial" w:cs="Arial"/>
          <w:sz w:val="24"/>
        </w:rPr>
      </w:pPr>
    </w:p>
    <w:p w14:paraId="5DE6003D" w14:textId="21D129E4" w:rsidR="0098301B" w:rsidRDefault="00BF0448" w:rsidP="00BF0448">
      <w:pPr>
        <w:spacing w:after="0" w:line="240" w:lineRule="auto"/>
        <w:jc w:val="right"/>
        <w:rPr>
          <w:rFonts w:ascii="Arial" w:hAnsi="Arial" w:cs="Arial"/>
          <w:sz w:val="24"/>
        </w:rPr>
      </w:pPr>
      <w:r w:rsidRPr="00BF0448">
        <w:rPr>
          <w:rFonts w:ascii="Arial" w:hAnsi="Arial" w:cs="Arial"/>
          <w:sz w:val="24"/>
        </w:rPr>
        <w:t xml:space="preserve">Nome completo do </w:t>
      </w:r>
      <w:r w:rsidR="009E6D0C">
        <w:rPr>
          <w:rFonts w:ascii="Arial" w:hAnsi="Arial" w:cs="Arial"/>
          <w:sz w:val="24"/>
        </w:rPr>
        <w:t>autor</w:t>
      </w:r>
      <w:r w:rsidRPr="00BF0448">
        <w:rPr>
          <w:rStyle w:val="Refdenotaderodap"/>
          <w:rFonts w:ascii="Arial" w:hAnsi="Arial" w:cs="Arial"/>
          <w:sz w:val="24"/>
        </w:rPr>
        <w:footnoteReference w:id="1"/>
      </w:r>
    </w:p>
    <w:p w14:paraId="5BA405B7" w14:textId="525F485E" w:rsidR="00BF0448" w:rsidRPr="00BF0448" w:rsidRDefault="00BF0448" w:rsidP="00BF0448">
      <w:pPr>
        <w:spacing w:after="0" w:line="240" w:lineRule="auto"/>
        <w:jc w:val="right"/>
        <w:rPr>
          <w:rFonts w:ascii="Arial" w:hAnsi="Arial" w:cs="Arial"/>
          <w:sz w:val="24"/>
        </w:rPr>
      </w:pPr>
      <w:r>
        <w:rPr>
          <w:rFonts w:ascii="Arial" w:hAnsi="Arial" w:cs="Arial"/>
          <w:sz w:val="24"/>
        </w:rPr>
        <w:t xml:space="preserve">Nome completo do </w:t>
      </w:r>
      <w:r w:rsidR="009E6D0C">
        <w:rPr>
          <w:rFonts w:ascii="Arial" w:hAnsi="Arial" w:cs="Arial"/>
          <w:sz w:val="24"/>
        </w:rPr>
        <w:t>autor</w:t>
      </w:r>
      <w:r>
        <w:rPr>
          <w:rStyle w:val="Refdenotaderodap"/>
          <w:rFonts w:ascii="Arial" w:hAnsi="Arial" w:cs="Arial"/>
          <w:sz w:val="24"/>
        </w:rPr>
        <w:footnoteReference w:id="2"/>
      </w:r>
    </w:p>
    <w:p w14:paraId="3E7C2A5A" w14:textId="729B7EE0" w:rsidR="00BF0448" w:rsidRDefault="00BF0448" w:rsidP="00BF0448">
      <w:pPr>
        <w:spacing w:after="0" w:line="360" w:lineRule="auto"/>
        <w:rPr>
          <w:rFonts w:ascii="Arial" w:hAnsi="Arial" w:cs="Arial"/>
          <w:b/>
          <w:sz w:val="24"/>
        </w:rPr>
      </w:pPr>
    </w:p>
    <w:p w14:paraId="571F53B4" w14:textId="7E659812" w:rsidR="003C7C5B" w:rsidRPr="006F1051" w:rsidRDefault="006F1051" w:rsidP="006F1051">
      <w:pPr>
        <w:spacing w:after="0" w:line="240" w:lineRule="auto"/>
        <w:jc w:val="both"/>
        <w:rPr>
          <w:rFonts w:ascii="Arial" w:hAnsi="Arial" w:cs="Arial"/>
          <w:sz w:val="24"/>
          <w:szCs w:val="24"/>
        </w:rPr>
      </w:pPr>
      <w:r w:rsidRPr="006F1051">
        <w:rPr>
          <w:rFonts w:ascii="Arial" w:hAnsi="Arial" w:cs="Arial"/>
          <w:b/>
          <w:sz w:val="24"/>
          <w:szCs w:val="24"/>
        </w:rPr>
        <w:t xml:space="preserve">Resumo: </w:t>
      </w:r>
      <w:r w:rsidR="00BF0448" w:rsidRPr="006F1051">
        <w:rPr>
          <w:rFonts w:ascii="Arial" w:hAnsi="Arial" w:cs="Arial"/>
          <w:sz w:val="24"/>
          <w:szCs w:val="24"/>
        </w:rPr>
        <w:t>Apresentar, de forma sumarizada, os elementos constitutivos do artigo, com caráter de divulgação científica de pesquisa</w:t>
      </w:r>
      <w:r w:rsidR="003F45F4" w:rsidRPr="006F1051">
        <w:rPr>
          <w:rFonts w:ascii="Arial" w:hAnsi="Arial" w:cs="Arial"/>
          <w:sz w:val="24"/>
          <w:szCs w:val="24"/>
        </w:rPr>
        <w:t xml:space="preserve"> ou de revisão bibliográfica</w:t>
      </w:r>
      <w:r w:rsidR="00BF0448" w:rsidRPr="006F1051">
        <w:rPr>
          <w:rFonts w:ascii="Arial" w:hAnsi="Arial" w:cs="Arial"/>
          <w:sz w:val="24"/>
          <w:szCs w:val="24"/>
        </w:rPr>
        <w:t>: tema, delimitação temática, problema, objetivo geral, justificativa</w:t>
      </w:r>
      <w:r w:rsidR="003C7C5B" w:rsidRPr="006F1051">
        <w:rPr>
          <w:rFonts w:ascii="Arial" w:hAnsi="Arial" w:cs="Arial"/>
          <w:sz w:val="24"/>
          <w:szCs w:val="24"/>
        </w:rPr>
        <w:t xml:space="preserve"> (relevância da investigação)</w:t>
      </w:r>
      <w:r w:rsidR="00BF0448" w:rsidRPr="006F1051">
        <w:rPr>
          <w:rFonts w:ascii="Arial" w:hAnsi="Arial" w:cs="Arial"/>
          <w:sz w:val="24"/>
          <w:szCs w:val="24"/>
        </w:rPr>
        <w:t>, os principais aspectos do referencial teórico, a categorização da metodologia adotada</w:t>
      </w:r>
      <w:r w:rsidR="003C7C5B" w:rsidRPr="006F1051">
        <w:rPr>
          <w:rFonts w:ascii="Arial" w:hAnsi="Arial" w:cs="Arial"/>
          <w:sz w:val="24"/>
          <w:szCs w:val="24"/>
        </w:rPr>
        <w:t>, a conclusão alcançada</w:t>
      </w:r>
      <w:r w:rsidR="00BF0448" w:rsidRPr="006F1051">
        <w:rPr>
          <w:rFonts w:ascii="Arial" w:hAnsi="Arial" w:cs="Arial"/>
          <w:sz w:val="24"/>
          <w:szCs w:val="24"/>
        </w:rPr>
        <w:t xml:space="preserve"> e as contribuições esperadas decorrentes do estudo. Construir o resumo com, no mínimo, 150 palavras e, no máximo, 250. </w:t>
      </w:r>
      <w:r w:rsidR="003C7C5B" w:rsidRPr="006F1051">
        <w:rPr>
          <w:rFonts w:ascii="Arial" w:hAnsi="Arial" w:cs="Arial"/>
          <w:sz w:val="24"/>
          <w:szCs w:val="24"/>
        </w:rPr>
        <w:t>Apresentar, de forma sumarizada, os elementos constitutivos do artigo, com caráter de divulgação científica de pesquisa</w:t>
      </w:r>
      <w:r w:rsidR="003F45F4" w:rsidRPr="006F1051">
        <w:rPr>
          <w:rFonts w:ascii="Arial" w:hAnsi="Arial" w:cs="Arial"/>
          <w:sz w:val="24"/>
          <w:szCs w:val="24"/>
        </w:rPr>
        <w:t xml:space="preserve"> ou de revisão bibliográfica</w:t>
      </w:r>
      <w:r w:rsidR="003C7C5B" w:rsidRPr="006F1051">
        <w:rPr>
          <w:rFonts w:ascii="Arial" w:hAnsi="Arial" w:cs="Arial"/>
          <w:sz w:val="24"/>
          <w:szCs w:val="24"/>
        </w:rPr>
        <w:t xml:space="preserve">: tema, delimitação temática, problema, objetivo geral, justificativa (relevância da investigação), os principais aspectos do referencial teórico, a categorização da metodologia adotada, a conclusão alcançada e as contribuições esperadas decorrentes do estudo. Construir o resumo com, no mínimo, 150 palavras e, no máximo, 250.  </w:t>
      </w:r>
    </w:p>
    <w:p w14:paraId="67DB0684" w14:textId="77777777" w:rsidR="003C7C5B" w:rsidRDefault="003C7C5B" w:rsidP="003C7C5B">
      <w:pPr>
        <w:pStyle w:val="texto-RESUMO"/>
      </w:pPr>
      <w:r>
        <w:t xml:space="preserve">   </w:t>
      </w:r>
    </w:p>
    <w:p w14:paraId="5895E5E5" w14:textId="1A87DA09" w:rsidR="00BF0448" w:rsidRDefault="00BF0448" w:rsidP="006F1051">
      <w:pPr>
        <w:pStyle w:val="texto-RESUMO"/>
        <w:ind w:firstLine="0"/>
      </w:pPr>
      <w:r w:rsidRPr="006F1051">
        <w:rPr>
          <w:b/>
          <w:bCs/>
        </w:rPr>
        <w:t>Palavras-chave:</w:t>
      </w:r>
      <w:r>
        <w:t xml:space="preserve"> </w:t>
      </w:r>
      <w:r w:rsidR="00CB1704">
        <w:t>R</w:t>
      </w:r>
      <w:r>
        <w:t xml:space="preserve">esumo – </w:t>
      </w:r>
      <w:r w:rsidR="00CB1704">
        <w:t>Resumir - R</w:t>
      </w:r>
      <w:r>
        <w:t xml:space="preserve">esumido. (Escolher entre </w:t>
      </w:r>
      <w:r w:rsidR="0020292E">
        <w:t>três</w:t>
      </w:r>
      <w:r>
        <w:t xml:space="preserve"> a </w:t>
      </w:r>
      <w:r w:rsidR="006F0362">
        <w:t>cinco</w:t>
      </w:r>
      <w:r>
        <w:t xml:space="preserve"> palavras que representem o conteúdo do artigo, partindo do assunto geral para a particularização do tema, no intuito de permitir a clara identificação do trabalho).</w:t>
      </w:r>
      <w:r w:rsidR="003A5C8B" w:rsidRPr="003A5C8B">
        <w:rPr>
          <w:rFonts w:cs="Arial"/>
          <w:b/>
          <w:noProof/>
        </w:rPr>
        <w:t xml:space="preserve"> </w:t>
      </w:r>
    </w:p>
    <w:p w14:paraId="6D8CDF1A" w14:textId="77777777" w:rsidR="003E7E5C" w:rsidRDefault="003A5C8B" w:rsidP="003E7E5C">
      <w:pPr>
        <w:tabs>
          <w:tab w:val="right" w:pos="9071"/>
        </w:tabs>
        <w:spacing w:after="0" w:line="360" w:lineRule="auto"/>
      </w:pPr>
      <w:r>
        <w:tab/>
      </w:r>
    </w:p>
    <w:p w14:paraId="5831724A" w14:textId="376FE68A" w:rsidR="003E7E5C" w:rsidRDefault="003E7E5C" w:rsidP="003E7E5C">
      <w:pPr>
        <w:tabs>
          <w:tab w:val="right" w:pos="9071"/>
        </w:tabs>
        <w:spacing w:after="0" w:line="360" w:lineRule="auto"/>
        <w:jc w:val="center"/>
      </w:pPr>
      <w:r w:rsidRPr="003E7E5C">
        <w:rPr>
          <w:rFonts w:ascii="Arial" w:hAnsi="Arial" w:cs="Arial"/>
          <w:b/>
          <w:bCs/>
        </w:rPr>
        <w:t>INTRODUÇÃO</w:t>
      </w:r>
    </w:p>
    <w:p w14:paraId="30CC4C8D" w14:textId="77777777" w:rsidR="003E7E5C" w:rsidRDefault="003E7E5C" w:rsidP="003E7E5C">
      <w:pPr>
        <w:tabs>
          <w:tab w:val="right" w:pos="9071"/>
        </w:tabs>
        <w:spacing w:after="0" w:line="360" w:lineRule="auto"/>
        <w:ind w:firstLine="709"/>
        <w:jc w:val="both"/>
        <w:rPr>
          <w:rFonts w:ascii="Arial" w:hAnsi="Arial" w:cs="Arial"/>
          <w:sz w:val="24"/>
          <w:szCs w:val="24"/>
        </w:rPr>
      </w:pPr>
    </w:p>
    <w:p w14:paraId="4D7EA240" w14:textId="77777777" w:rsidR="003E7E5C" w:rsidRDefault="00BE54C3" w:rsidP="003E7E5C">
      <w:pPr>
        <w:tabs>
          <w:tab w:val="right" w:pos="9071"/>
        </w:tabs>
        <w:spacing w:after="0" w:line="360" w:lineRule="auto"/>
        <w:ind w:firstLine="709"/>
        <w:jc w:val="both"/>
        <w:rPr>
          <w:rFonts w:ascii="Arial" w:hAnsi="Arial" w:cs="Arial"/>
          <w:sz w:val="24"/>
          <w:szCs w:val="24"/>
        </w:rPr>
      </w:pPr>
      <w:r>
        <w:rPr>
          <w:rFonts w:ascii="Arial" w:hAnsi="Arial" w:cs="Arial"/>
          <w:sz w:val="24"/>
          <w:szCs w:val="24"/>
        </w:rPr>
        <w:t>Na seção de Introdução, recomenda-se apresentar, de forma mais estendida do que na seção do Resumo:</w:t>
      </w:r>
      <w:r w:rsidRPr="00414C8E">
        <w:rPr>
          <w:rFonts w:ascii="Arial" w:hAnsi="Arial" w:cs="Arial"/>
          <w:sz w:val="24"/>
          <w:szCs w:val="24"/>
        </w:rPr>
        <w:t xml:space="preserve"> o </w:t>
      </w:r>
      <w:r w:rsidRPr="00414C8E">
        <w:rPr>
          <w:rFonts w:ascii="Arial" w:hAnsi="Arial" w:cs="Arial"/>
          <w:i/>
          <w:iCs/>
          <w:sz w:val="24"/>
          <w:szCs w:val="24"/>
        </w:rPr>
        <w:t>tema</w:t>
      </w:r>
      <w:r>
        <w:rPr>
          <w:rFonts w:ascii="Arial" w:hAnsi="Arial" w:cs="Arial"/>
          <w:sz w:val="24"/>
          <w:szCs w:val="24"/>
        </w:rPr>
        <w:t>;</w:t>
      </w:r>
      <w:r w:rsidRPr="00414C8E">
        <w:rPr>
          <w:rFonts w:ascii="Arial" w:hAnsi="Arial" w:cs="Arial"/>
          <w:sz w:val="24"/>
          <w:szCs w:val="24"/>
        </w:rPr>
        <w:t xml:space="preserve"> </w:t>
      </w:r>
      <w:r w:rsidRPr="00414C8E">
        <w:rPr>
          <w:rFonts w:ascii="Arial" w:eastAsia="Times New Roman" w:hAnsi="Arial" w:cs="Arial"/>
          <w:bCs/>
          <w:i/>
          <w:iCs/>
          <w:noProof/>
          <w:sz w:val="24"/>
          <w:szCs w:val="28"/>
        </w:rPr>
        <w:t xml:space="preserve">o recorte temático, espacial e temporal </w:t>
      </w:r>
      <w:r w:rsidRPr="00414C8E">
        <w:rPr>
          <w:rFonts w:ascii="Arial" w:eastAsia="Times New Roman" w:hAnsi="Arial" w:cs="Arial"/>
          <w:bCs/>
          <w:noProof/>
          <w:sz w:val="24"/>
          <w:szCs w:val="28"/>
        </w:rPr>
        <w:t>do fenômeno que será objeto de estudo</w:t>
      </w:r>
      <w:r>
        <w:rPr>
          <w:rFonts w:ascii="Arial" w:eastAsia="Times New Roman" w:hAnsi="Arial" w:cs="Arial"/>
          <w:bCs/>
          <w:noProof/>
          <w:sz w:val="24"/>
          <w:szCs w:val="28"/>
        </w:rPr>
        <w:t xml:space="preserve">; </w:t>
      </w:r>
      <w:r w:rsidRPr="00414C8E">
        <w:rPr>
          <w:rFonts w:ascii="Arial" w:eastAsia="Times New Roman" w:hAnsi="Arial" w:cs="Arial"/>
          <w:sz w:val="24"/>
          <w:szCs w:val="24"/>
          <w:lang w:eastAsia="en-US"/>
        </w:rPr>
        <w:t xml:space="preserve">o </w:t>
      </w:r>
      <w:r w:rsidRPr="00414C8E">
        <w:rPr>
          <w:rFonts w:ascii="Arial" w:eastAsia="Times New Roman" w:hAnsi="Arial" w:cs="Arial"/>
          <w:i/>
          <w:iCs/>
          <w:sz w:val="24"/>
          <w:szCs w:val="24"/>
          <w:lang w:eastAsia="en-US"/>
        </w:rPr>
        <w:t>problema (ou pergunta) de pesquisa</w:t>
      </w:r>
      <w:r>
        <w:rPr>
          <w:rFonts w:ascii="Arial" w:eastAsia="Times New Roman" w:hAnsi="Arial" w:cs="Arial"/>
          <w:sz w:val="24"/>
          <w:szCs w:val="24"/>
          <w:lang w:eastAsia="en-US"/>
        </w:rPr>
        <w:t>; as</w:t>
      </w:r>
      <w:r w:rsidRPr="00D158E2">
        <w:rPr>
          <w:rFonts w:ascii="Arial" w:eastAsia="Times New Roman" w:hAnsi="Arial" w:cs="Arial"/>
          <w:sz w:val="24"/>
          <w:szCs w:val="24"/>
          <w:lang w:eastAsia="en-US"/>
        </w:rPr>
        <w:t xml:space="preserve"> </w:t>
      </w:r>
      <w:r w:rsidRPr="00414C8E">
        <w:rPr>
          <w:rFonts w:ascii="Arial" w:eastAsia="Times New Roman" w:hAnsi="Arial" w:cs="Arial"/>
          <w:bCs/>
          <w:i/>
          <w:sz w:val="24"/>
          <w:szCs w:val="24"/>
          <w:lang w:eastAsia="en-US"/>
        </w:rPr>
        <w:t>hipóteses</w:t>
      </w:r>
      <w:r>
        <w:rPr>
          <w:rFonts w:ascii="Arial" w:eastAsia="Times New Roman" w:hAnsi="Arial" w:cs="Arial"/>
          <w:bCs/>
          <w:iCs/>
          <w:sz w:val="24"/>
          <w:szCs w:val="24"/>
          <w:lang w:eastAsia="en-US"/>
        </w:rPr>
        <w:t xml:space="preserve">, se houver; </w:t>
      </w:r>
      <w:r w:rsidRPr="00414C8E">
        <w:rPr>
          <w:rFonts w:ascii="Arial" w:hAnsi="Arial" w:cs="Arial"/>
          <w:bCs/>
          <w:i/>
          <w:iCs/>
          <w:sz w:val="24"/>
          <w:szCs w:val="24"/>
        </w:rPr>
        <w:t>o objetivo geral</w:t>
      </w:r>
      <w:r>
        <w:rPr>
          <w:rFonts w:ascii="Arial" w:hAnsi="Arial" w:cs="Arial"/>
          <w:bCs/>
          <w:i/>
          <w:iCs/>
          <w:sz w:val="24"/>
          <w:szCs w:val="24"/>
        </w:rPr>
        <w:t xml:space="preserve"> </w:t>
      </w:r>
      <w:r>
        <w:rPr>
          <w:rFonts w:ascii="Arial" w:hAnsi="Arial" w:cs="Arial"/>
          <w:bCs/>
          <w:sz w:val="24"/>
          <w:szCs w:val="24"/>
        </w:rPr>
        <w:t xml:space="preserve">e os </w:t>
      </w:r>
      <w:r w:rsidRPr="00414C8E">
        <w:rPr>
          <w:rFonts w:ascii="Arial" w:hAnsi="Arial" w:cs="Arial"/>
          <w:i/>
          <w:iCs/>
          <w:sz w:val="24"/>
          <w:szCs w:val="24"/>
        </w:rPr>
        <w:t>específicos</w:t>
      </w:r>
      <w:r>
        <w:rPr>
          <w:rFonts w:ascii="Arial" w:hAnsi="Arial" w:cs="Arial"/>
          <w:sz w:val="24"/>
          <w:szCs w:val="24"/>
        </w:rPr>
        <w:t xml:space="preserve">; a </w:t>
      </w:r>
      <w:r w:rsidRPr="00414C8E">
        <w:rPr>
          <w:rFonts w:ascii="Arial" w:hAnsi="Arial" w:cs="Arial"/>
          <w:i/>
          <w:iCs/>
          <w:sz w:val="24"/>
        </w:rPr>
        <w:t>justificativa</w:t>
      </w:r>
      <w:r>
        <w:rPr>
          <w:rFonts w:ascii="Arial" w:hAnsi="Arial" w:cs="Arial"/>
          <w:i/>
          <w:iCs/>
          <w:sz w:val="24"/>
        </w:rPr>
        <w:t xml:space="preserve"> </w:t>
      </w:r>
      <w:r>
        <w:rPr>
          <w:rFonts w:ascii="Arial" w:hAnsi="Arial" w:cs="Arial"/>
          <w:sz w:val="24"/>
        </w:rPr>
        <w:t>do estudo; o</w:t>
      </w:r>
      <w:r w:rsidRPr="00414C8E">
        <w:rPr>
          <w:rFonts w:ascii="Arial" w:hAnsi="Arial" w:cs="Arial"/>
          <w:sz w:val="24"/>
          <w:szCs w:val="24"/>
        </w:rPr>
        <w:t xml:space="preserve"> caminho adotado metodologicamente para a investigação</w:t>
      </w:r>
      <w:r>
        <w:rPr>
          <w:rFonts w:ascii="Arial" w:hAnsi="Arial" w:cs="Arial"/>
          <w:sz w:val="24"/>
          <w:szCs w:val="24"/>
        </w:rPr>
        <w:t xml:space="preserve"> </w:t>
      </w:r>
      <w:r w:rsidRPr="00414C8E">
        <w:rPr>
          <w:rFonts w:ascii="Arial" w:hAnsi="Arial" w:cs="Arial"/>
          <w:sz w:val="24"/>
          <w:szCs w:val="24"/>
        </w:rPr>
        <w:t xml:space="preserve">(categorização, geração de dados e modo de análise e de interpretação das informações), </w:t>
      </w:r>
      <w:r>
        <w:rPr>
          <w:rFonts w:ascii="Arial" w:hAnsi="Arial" w:cs="Arial"/>
          <w:sz w:val="24"/>
          <w:szCs w:val="24"/>
        </w:rPr>
        <w:t>caso não o apresente em seção específica no corpo do texto</w:t>
      </w:r>
      <w:r w:rsidRPr="00414C8E">
        <w:rPr>
          <w:rFonts w:ascii="Arial" w:hAnsi="Arial" w:cs="Arial"/>
          <w:sz w:val="24"/>
          <w:szCs w:val="24"/>
        </w:rPr>
        <w:t>. Ao finalizar esta seção introdutória, orienta-se apresentar a estrutura construída no artigo, para situar o leitor sobre as seções a serem desenvolvidas no trabalho</w:t>
      </w:r>
      <w:r>
        <w:rPr>
          <w:rFonts w:ascii="Arial" w:hAnsi="Arial" w:cs="Arial"/>
          <w:sz w:val="24"/>
          <w:szCs w:val="24"/>
        </w:rPr>
        <w:t>.</w:t>
      </w:r>
    </w:p>
    <w:p w14:paraId="2325DBBF" w14:textId="55CA507D" w:rsidR="00BE54C3" w:rsidRDefault="00BE54C3" w:rsidP="003E7E5C">
      <w:pPr>
        <w:tabs>
          <w:tab w:val="right" w:pos="9071"/>
        </w:tabs>
        <w:spacing w:after="0" w:line="360" w:lineRule="auto"/>
        <w:ind w:firstLine="709"/>
        <w:jc w:val="both"/>
        <w:rPr>
          <w:rFonts w:ascii="Arial" w:hAnsi="Arial" w:cs="Arial"/>
          <w:sz w:val="24"/>
          <w:szCs w:val="24"/>
        </w:rPr>
      </w:pPr>
      <w:r>
        <w:rPr>
          <w:rFonts w:ascii="Arial" w:hAnsi="Arial" w:cs="Arial"/>
          <w:sz w:val="24"/>
          <w:szCs w:val="24"/>
        </w:rPr>
        <w:t>Na seção de Introdução, recomenda-se apresentar, de forma mais estendida do que na seção do Resumo:</w:t>
      </w:r>
      <w:r w:rsidRPr="00414C8E">
        <w:rPr>
          <w:rFonts w:ascii="Arial" w:hAnsi="Arial" w:cs="Arial"/>
          <w:sz w:val="24"/>
          <w:szCs w:val="24"/>
        </w:rPr>
        <w:t xml:space="preserve"> o </w:t>
      </w:r>
      <w:r w:rsidRPr="00414C8E">
        <w:rPr>
          <w:rFonts w:ascii="Arial" w:hAnsi="Arial" w:cs="Arial"/>
          <w:i/>
          <w:iCs/>
          <w:sz w:val="24"/>
          <w:szCs w:val="24"/>
        </w:rPr>
        <w:t>tema</w:t>
      </w:r>
      <w:r>
        <w:rPr>
          <w:rFonts w:ascii="Arial" w:hAnsi="Arial" w:cs="Arial"/>
          <w:sz w:val="24"/>
          <w:szCs w:val="24"/>
        </w:rPr>
        <w:t>;</w:t>
      </w:r>
      <w:r w:rsidRPr="00414C8E">
        <w:rPr>
          <w:rFonts w:ascii="Arial" w:hAnsi="Arial" w:cs="Arial"/>
          <w:sz w:val="24"/>
          <w:szCs w:val="24"/>
        </w:rPr>
        <w:t xml:space="preserve"> </w:t>
      </w:r>
      <w:r w:rsidRPr="00414C8E">
        <w:rPr>
          <w:rFonts w:ascii="Arial" w:eastAsia="Times New Roman" w:hAnsi="Arial" w:cs="Arial"/>
          <w:bCs/>
          <w:i/>
          <w:iCs/>
          <w:noProof/>
          <w:sz w:val="24"/>
          <w:szCs w:val="28"/>
        </w:rPr>
        <w:t xml:space="preserve">o recorte temático, espacial e temporal </w:t>
      </w:r>
      <w:r w:rsidRPr="00414C8E">
        <w:rPr>
          <w:rFonts w:ascii="Arial" w:eastAsia="Times New Roman" w:hAnsi="Arial" w:cs="Arial"/>
          <w:bCs/>
          <w:noProof/>
          <w:sz w:val="24"/>
          <w:szCs w:val="28"/>
        </w:rPr>
        <w:t>do fenômeno que será objeto de estudo</w:t>
      </w:r>
      <w:r>
        <w:rPr>
          <w:rFonts w:ascii="Arial" w:eastAsia="Times New Roman" w:hAnsi="Arial" w:cs="Arial"/>
          <w:bCs/>
          <w:noProof/>
          <w:sz w:val="24"/>
          <w:szCs w:val="28"/>
        </w:rPr>
        <w:t xml:space="preserve">; </w:t>
      </w:r>
      <w:r w:rsidRPr="00414C8E">
        <w:rPr>
          <w:rFonts w:ascii="Arial" w:eastAsia="Times New Roman" w:hAnsi="Arial" w:cs="Arial"/>
          <w:sz w:val="24"/>
          <w:szCs w:val="24"/>
          <w:lang w:eastAsia="en-US"/>
        </w:rPr>
        <w:t xml:space="preserve">o </w:t>
      </w:r>
      <w:r w:rsidRPr="00414C8E">
        <w:rPr>
          <w:rFonts w:ascii="Arial" w:eastAsia="Times New Roman" w:hAnsi="Arial" w:cs="Arial"/>
          <w:i/>
          <w:iCs/>
          <w:sz w:val="24"/>
          <w:szCs w:val="24"/>
          <w:lang w:eastAsia="en-US"/>
        </w:rPr>
        <w:t>problema (ou pergunta) de pesquisa</w:t>
      </w:r>
      <w:r>
        <w:rPr>
          <w:rFonts w:ascii="Arial" w:eastAsia="Times New Roman" w:hAnsi="Arial" w:cs="Arial"/>
          <w:sz w:val="24"/>
          <w:szCs w:val="24"/>
          <w:lang w:eastAsia="en-US"/>
        </w:rPr>
        <w:t>; as</w:t>
      </w:r>
      <w:r w:rsidRPr="00D158E2">
        <w:rPr>
          <w:rFonts w:ascii="Arial" w:eastAsia="Times New Roman" w:hAnsi="Arial" w:cs="Arial"/>
          <w:sz w:val="24"/>
          <w:szCs w:val="24"/>
          <w:lang w:eastAsia="en-US"/>
        </w:rPr>
        <w:t xml:space="preserve"> </w:t>
      </w:r>
      <w:r w:rsidRPr="00414C8E">
        <w:rPr>
          <w:rFonts w:ascii="Arial" w:eastAsia="Times New Roman" w:hAnsi="Arial" w:cs="Arial"/>
          <w:bCs/>
          <w:i/>
          <w:sz w:val="24"/>
          <w:szCs w:val="24"/>
          <w:lang w:eastAsia="en-US"/>
        </w:rPr>
        <w:t>hipóteses</w:t>
      </w:r>
      <w:r>
        <w:rPr>
          <w:rFonts w:ascii="Arial" w:eastAsia="Times New Roman" w:hAnsi="Arial" w:cs="Arial"/>
          <w:bCs/>
          <w:iCs/>
          <w:sz w:val="24"/>
          <w:szCs w:val="24"/>
          <w:lang w:eastAsia="en-US"/>
        </w:rPr>
        <w:t xml:space="preserve">, se houver; </w:t>
      </w:r>
      <w:r w:rsidRPr="00414C8E">
        <w:rPr>
          <w:rFonts w:ascii="Arial" w:hAnsi="Arial" w:cs="Arial"/>
          <w:bCs/>
          <w:i/>
          <w:iCs/>
          <w:sz w:val="24"/>
          <w:szCs w:val="24"/>
        </w:rPr>
        <w:t>o objetivo geral</w:t>
      </w:r>
      <w:r>
        <w:rPr>
          <w:rFonts w:ascii="Arial" w:hAnsi="Arial" w:cs="Arial"/>
          <w:bCs/>
          <w:i/>
          <w:iCs/>
          <w:sz w:val="24"/>
          <w:szCs w:val="24"/>
        </w:rPr>
        <w:t xml:space="preserve"> </w:t>
      </w:r>
      <w:r>
        <w:rPr>
          <w:rFonts w:ascii="Arial" w:hAnsi="Arial" w:cs="Arial"/>
          <w:bCs/>
          <w:sz w:val="24"/>
          <w:szCs w:val="24"/>
        </w:rPr>
        <w:t xml:space="preserve">e os </w:t>
      </w:r>
      <w:r w:rsidRPr="00414C8E">
        <w:rPr>
          <w:rFonts w:ascii="Arial" w:hAnsi="Arial" w:cs="Arial"/>
          <w:i/>
          <w:iCs/>
          <w:sz w:val="24"/>
          <w:szCs w:val="24"/>
        </w:rPr>
        <w:t>específicos</w:t>
      </w:r>
      <w:r>
        <w:rPr>
          <w:rFonts w:ascii="Arial" w:hAnsi="Arial" w:cs="Arial"/>
          <w:sz w:val="24"/>
          <w:szCs w:val="24"/>
        </w:rPr>
        <w:t xml:space="preserve">; a </w:t>
      </w:r>
      <w:r w:rsidRPr="00414C8E">
        <w:rPr>
          <w:rFonts w:ascii="Arial" w:hAnsi="Arial" w:cs="Arial"/>
          <w:i/>
          <w:iCs/>
          <w:sz w:val="24"/>
        </w:rPr>
        <w:t>justificativa</w:t>
      </w:r>
      <w:r>
        <w:rPr>
          <w:rFonts w:ascii="Arial" w:hAnsi="Arial" w:cs="Arial"/>
          <w:i/>
          <w:iCs/>
          <w:sz w:val="24"/>
        </w:rPr>
        <w:t xml:space="preserve"> </w:t>
      </w:r>
      <w:r>
        <w:rPr>
          <w:rFonts w:ascii="Arial" w:hAnsi="Arial" w:cs="Arial"/>
          <w:sz w:val="24"/>
        </w:rPr>
        <w:t>do estudo; o</w:t>
      </w:r>
      <w:r w:rsidRPr="00414C8E">
        <w:rPr>
          <w:rFonts w:ascii="Arial" w:hAnsi="Arial" w:cs="Arial"/>
          <w:sz w:val="24"/>
          <w:szCs w:val="24"/>
        </w:rPr>
        <w:t xml:space="preserve"> </w:t>
      </w:r>
      <w:r w:rsidRPr="00414C8E">
        <w:rPr>
          <w:rFonts w:ascii="Arial" w:hAnsi="Arial" w:cs="Arial"/>
          <w:sz w:val="24"/>
          <w:szCs w:val="24"/>
        </w:rPr>
        <w:lastRenderedPageBreak/>
        <w:t>caminho adotado metodologicamente para a investigação</w:t>
      </w:r>
      <w:r>
        <w:rPr>
          <w:rFonts w:ascii="Arial" w:hAnsi="Arial" w:cs="Arial"/>
          <w:sz w:val="24"/>
          <w:szCs w:val="24"/>
        </w:rPr>
        <w:t xml:space="preserve"> </w:t>
      </w:r>
      <w:r w:rsidRPr="00414C8E">
        <w:rPr>
          <w:rFonts w:ascii="Arial" w:hAnsi="Arial" w:cs="Arial"/>
          <w:sz w:val="24"/>
          <w:szCs w:val="24"/>
        </w:rPr>
        <w:t xml:space="preserve">(categorização, geração de dados e modo de análise e de interpretação das informações), </w:t>
      </w:r>
      <w:r>
        <w:rPr>
          <w:rFonts w:ascii="Arial" w:hAnsi="Arial" w:cs="Arial"/>
          <w:sz w:val="24"/>
          <w:szCs w:val="24"/>
        </w:rPr>
        <w:t>caso não o apresente em seção específica no corpo do texto</w:t>
      </w:r>
      <w:r w:rsidRPr="00414C8E">
        <w:rPr>
          <w:rFonts w:ascii="Arial" w:hAnsi="Arial" w:cs="Arial"/>
          <w:sz w:val="24"/>
          <w:szCs w:val="24"/>
        </w:rPr>
        <w:t>. Ao finalizar esta seção introdutória, orienta-se apresentar a estrutura construída no artigo, para situar o leitor sobre as seções a serem desenvolvidas no trabalho</w:t>
      </w:r>
      <w:r>
        <w:rPr>
          <w:rFonts w:ascii="Arial" w:hAnsi="Arial" w:cs="Arial"/>
          <w:sz w:val="24"/>
          <w:szCs w:val="24"/>
        </w:rPr>
        <w:t>.</w:t>
      </w:r>
    </w:p>
    <w:p w14:paraId="00AE598D" w14:textId="2D7DE4C0" w:rsidR="00BF0448" w:rsidRDefault="00BF0448" w:rsidP="00CB1704">
      <w:pPr>
        <w:pStyle w:val="Ttulo1"/>
      </w:pPr>
    </w:p>
    <w:p w14:paraId="3BAE1AB7" w14:textId="51BD607B" w:rsidR="00BF0448" w:rsidRPr="007B543F" w:rsidRDefault="00BF0448" w:rsidP="00CB1704">
      <w:pPr>
        <w:pStyle w:val="Ttulo1"/>
      </w:pPr>
      <w:r w:rsidRPr="007B543F">
        <w:t>1 título primário</w:t>
      </w:r>
      <w:r w:rsidR="002B2126">
        <w:t>: seção um.</w:t>
      </w:r>
    </w:p>
    <w:p w14:paraId="2143A391" w14:textId="77777777" w:rsidR="00BF0448" w:rsidRDefault="00BF0448" w:rsidP="00CB1704">
      <w:pPr>
        <w:spacing w:after="0" w:line="360" w:lineRule="auto"/>
      </w:pPr>
    </w:p>
    <w:p w14:paraId="41CA07C2" w14:textId="37751A99" w:rsidR="0061739F" w:rsidRPr="0061739F" w:rsidRDefault="0061739F" w:rsidP="00BE54C3">
      <w:pPr>
        <w:autoSpaceDE w:val="0"/>
        <w:autoSpaceDN w:val="0"/>
        <w:adjustRightInd w:val="0"/>
        <w:spacing w:line="360" w:lineRule="auto"/>
        <w:ind w:firstLine="709"/>
        <w:jc w:val="both"/>
        <w:rPr>
          <w:rFonts w:ascii="Arial" w:hAnsi="Arial" w:cs="Arial"/>
          <w:sz w:val="24"/>
          <w:szCs w:val="24"/>
        </w:rPr>
      </w:pPr>
      <w:r w:rsidRPr="0061739F">
        <w:rPr>
          <w:rFonts w:ascii="Arial" w:hAnsi="Arial" w:cs="Arial"/>
          <w:sz w:val="24"/>
        </w:rPr>
        <w:t xml:space="preserve">Geralmente, a primeira seção é utilizada para a apresentação </w:t>
      </w:r>
      <w:r w:rsidR="00414C8E" w:rsidRPr="00414C8E">
        <w:rPr>
          <w:rFonts w:ascii="Arial" w:hAnsi="Arial" w:cs="Arial"/>
          <w:sz w:val="24"/>
        </w:rPr>
        <w:t xml:space="preserve">do referencial teórico, </w:t>
      </w:r>
      <w:r w:rsidR="00BE54C3">
        <w:rPr>
          <w:rFonts w:ascii="Arial" w:hAnsi="Arial" w:cs="Arial"/>
          <w:sz w:val="24"/>
        </w:rPr>
        <w:t xml:space="preserve">a fim de </w:t>
      </w:r>
      <w:r w:rsidRPr="0061739F">
        <w:rPr>
          <w:rFonts w:ascii="Arial" w:hAnsi="Arial" w:cs="Arial"/>
          <w:sz w:val="24"/>
        </w:rPr>
        <w:t xml:space="preserve">esclarecer o leitor acerca do </w:t>
      </w:r>
      <w:r w:rsidRPr="00414C8E">
        <w:rPr>
          <w:rFonts w:ascii="Arial" w:hAnsi="Arial" w:cs="Arial"/>
          <w:bCs/>
          <w:i/>
          <w:sz w:val="24"/>
        </w:rPr>
        <w:t>tema selecionado</w:t>
      </w:r>
      <w:r w:rsidRPr="00414C8E">
        <w:rPr>
          <w:rFonts w:ascii="Arial" w:hAnsi="Arial" w:cs="Arial"/>
          <w:bCs/>
          <w:sz w:val="24"/>
        </w:rPr>
        <w:t xml:space="preserve"> -</w:t>
      </w:r>
      <w:r w:rsidRPr="0061739F">
        <w:rPr>
          <w:rFonts w:ascii="Arial" w:hAnsi="Arial" w:cs="Arial"/>
          <w:sz w:val="24"/>
        </w:rPr>
        <w:t xml:space="preserve"> objeto da pesquisa - em face ao conhecimento científico decorrente da realização das leituras e das reflexões iniciais pelo pesquisador. É o momento de apresentar, mesmo que sinteticamente, </w:t>
      </w:r>
      <w:r w:rsidRPr="0061739F">
        <w:rPr>
          <w:rFonts w:ascii="Arial" w:hAnsi="Arial" w:cs="Arial"/>
          <w:sz w:val="24"/>
          <w:szCs w:val="24"/>
        </w:rPr>
        <w:t xml:space="preserve">os saberes que evidenciam o estado da arte da temática escolhida. Esta seção representa, com efeito, a materialização do conhecimento conceitual e teórico vinculada à ciência do estudo em questão, possibilitando a identificação e a apresentação de teorias, de doutrinas e de proposições relacionadas ao objeto da pesquisa. </w:t>
      </w:r>
    </w:p>
    <w:p w14:paraId="7E98664E" w14:textId="77777777" w:rsidR="0061739F" w:rsidRPr="0061739F" w:rsidRDefault="0061739F" w:rsidP="002E0623">
      <w:pPr>
        <w:spacing w:after="0" w:line="360" w:lineRule="auto"/>
        <w:ind w:firstLine="709"/>
        <w:jc w:val="both"/>
        <w:rPr>
          <w:rFonts w:ascii="Arial" w:hAnsi="Arial" w:cs="Arial"/>
          <w:sz w:val="24"/>
          <w:szCs w:val="24"/>
        </w:rPr>
      </w:pPr>
      <w:r w:rsidRPr="0061739F">
        <w:rPr>
          <w:rFonts w:ascii="Arial" w:hAnsi="Arial" w:cs="Arial"/>
          <w:sz w:val="24"/>
          <w:szCs w:val="24"/>
        </w:rPr>
        <w:t>O referencial teórico pode ser construído por meio de um</w:t>
      </w:r>
      <w:r>
        <w:rPr>
          <w:rFonts w:ascii="Arial" w:hAnsi="Arial" w:cs="Arial"/>
          <w:sz w:val="24"/>
          <w:szCs w:val="24"/>
        </w:rPr>
        <w:t xml:space="preserve">a seção </w:t>
      </w:r>
      <w:r w:rsidRPr="0061739F">
        <w:rPr>
          <w:rFonts w:ascii="Arial" w:hAnsi="Arial" w:cs="Arial"/>
          <w:sz w:val="24"/>
          <w:szCs w:val="24"/>
        </w:rPr>
        <w:t>únic</w:t>
      </w:r>
      <w:r>
        <w:rPr>
          <w:rFonts w:ascii="Arial" w:hAnsi="Arial" w:cs="Arial"/>
          <w:sz w:val="24"/>
          <w:szCs w:val="24"/>
        </w:rPr>
        <w:t>a</w:t>
      </w:r>
      <w:r w:rsidRPr="0061739F">
        <w:rPr>
          <w:rFonts w:ascii="Arial" w:hAnsi="Arial" w:cs="Arial"/>
          <w:sz w:val="24"/>
          <w:szCs w:val="24"/>
        </w:rPr>
        <w:t xml:space="preserve"> ou pode apresentar</w:t>
      </w:r>
      <w:r>
        <w:rPr>
          <w:rFonts w:ascii="Arial" w:hAnsi="Arial" w:cs="Arial"/>
          <w:sz w:val="24"/>
          <w:szCs w:val="24"/>
        </w:rPr>
        <w:t xml:space="preserve"> mais</w:t>
      </w:r>
      <w:r w:rsidRPr="0061739F">
        <w:rPr>
          <w:rFonts w:ascii="Arial" w:hAnsi="Arial" w:cs="Arial"/>
          <w:sz w:val="24"/>
          <w:szCs w:val="24"/>
        </w:rPr>
        <w:t xml:space="preserve"> seções, norteadas pelo proposto nos objetivos específicos, correspondendo à parte inicial da revisão bibliográfica que subsidiará a pesquisa. Diante disso, é possível apresentar informações decorrentes de documentação indireta (bibliográfica e documental), com a apresentação de citações indiretas ou diretas (curtas ou longas) das fontes consultadas.</w:t>
      </w:r>
      <w:r w:rsidRPr="0061739F">
        <w:rPr>
          <w:rFonts w:ascii="Arial" w:hAnsi="Arial" w:cs="Arial"/>
          <w:b/>
          <w:i/>
          <w:noProof/>
          <w:sz w:val="24"/>
          <w:szCs w:val="24"/>
          <w:shd w:val="clear" w:color="auto" w:fill="FFFF00"/>
        </w:rPr>
        <w:t xml:space="preserve"> </w:t>
      </w:r>
    </w:p>
    <w:p w14:paraId="3799AD75" w14:textId="4F6AC391" w:rsidR="002E0623" w:rsidRPr="002E0623" w:rsidRDefault="00414C8E" w:rsidP="002E0623">
      <w:pPr>
        <w:spacing w:after="0" w:line="360" w:lineRule="auto"/>
        <w:ind w:firstLine="709"/>
        <w:jc w:val="both"/>
        <w:rPr>
          <w:rFonts w:ascii="Arial" w:eastAsia="Times New Roman" w:hAnsi="Arial" w:cs="Arial"/>
          <w:sz w:val="24"/>
          <w:szCs w:val="24"/>
          <w:lang w:eastAsia="en-US"/>
        </w:rPr>
      </w:pPr>
      <w:r w:rsidRPr="00414C8E">
        <w:t xml:space="preserve"> </w:t>
      </w:r>
      <w:r w:rsidRPr="00414C8E">
        <w:rPr>
          <w:rFonts w:ascii="Arial" w:eastAsia="Times New Roman" w:hAnsi="Arial" w:cs="Arial"/>
          <w:i/>
          <w:iCs/>
          <w:sz w:val="24"/>
          <w:szCs w:val="24"/>
          <w:lang w:eastAsia="en-US"/>
        </w:rPr>
        <w:t>As citações das fontes consultadas</w:t>
      </w:r>
      <w:r w:rsidRPr="00414C8E">
        <w:rPr>
          <w:rFonts w:ascii="Arial" w:eastAsia="Times New Roman" w:hAnsi="Arial" w:cs="Arial"/>
          <w:sz w:val="24"/>
          <w:szCs w:val="24"/>
          <w:lang w:eastAsia="en-US"/>
        </w:rPr>
        <w:t xml:space="preserve">, </w:t>
      </w:r>
      <w:r w:rsidR="002E0623" w:rsidRPr="002E0623">
        <w:rPr>
          <w:rFonts w:ascii="Arial" w:eastAsia="Times New Roman" w:hAnsi="Arial" w:cs="Arial"/>
          <w:sz w:val="24"/>
          <w:szCs w:val="24"/>
          <w:lang w:eastAsia="en-US"/>
        </w:rPr>
        <w:t>para a construção do corpo do texto científico, pode</w:t>
      </w:r>
      <w:r w:rsidR="002E0623">
        <w:rPr>
          <w:rFonts w:ascii="Arial" w:eastAsia="Times New Roman" w:hAnsi="Arial" w:cs="Arial"/>
          <w:sz w:val="24"/>
          <w:szCs w:val="24"/>
          <w:lang w:eastAsia="en-US"/>
        </w:rPr>
        <w:t>m</w:t>
      </w:r>
      <w:r w:rsidR="002E0623" w:rsidRPr="002E0623">
        <w:rPr>
          <w:rFonts w:ascii="Arial" w:eastAsia="Times New Roman" w:hAnsi="Arial" w:cs="Arial"/>
          <w:sz w:val="24"/>
          <w:szCs w:val="24"/>
          <w:lang w:eastAsia="en-US"/>
        </w:rPr>
        <w:t xml:space="preserve"> ser feita</w:t>
      </w:r>
      <w:r w:rsidR="002E0623">
        <w:rPr>
          <w:rFonts w:ascii="Arial" w:eastAsia="Times New Roman" w:hAnsi="Arial" w:cs="Arial"/>
          <w:sz w:val="24"/>
          <w:szCs w:val="24"/>
          <w:lang w:eastAsia="en-US"/>
        </w:rPr>
        <w:t>s</w:t>
      </w:r>
      <w:r w:rsidR="002E0623" w:rsidRPr="002E0623">
        <w:rPr>
          <w:rFonts w:ascii="Arial" w:eastAsia="Times New Roman" w:hAnsi="Arial" w:cs="Arial"/>
          <w:sz w:val="24"/>
          <w:szCs w:val="24"/>
          <w:lang w:eastAsia="en-US"/>
        </w:rPr>
        <w:t xml:space="preserve"> de maneira indireta, quando o produtor utiliza-se de paráfrase do texto original citado, mencionando a autoria de maneira indireta, como no exemplo a seguir: Ao conceber as práticas de letramento como caminhos para a inserção em determinados ambientes, pressupõe-se que, na universidade, essas práticas de letramento são propostas </w:t>
      </w:r>
      <w:r w:rsidR="002E0623">
        <w:rPr>
          <w:rFonts w:ascii="Arial" w:eastAsia="Times New Roman" w:hAnsi="Arial" w:cs="Arial"/>
          <w:sz w:val="24"/>
          <w:szCs w:val="24"/>
          <w:lang w:eastAsia="en-US"/>
        </w:rPr>
        <w:t xml:space="preserve">de </w:t>
      </w:r>
      <w:r w:rsidR="002E0623" w:rsidRPr="002E0623">
        <w:rPr>
          <w:rFonts w:ascii="Arial" w:eastAsia="Times New Roman" w:hAnsi="Arial" w:cs="Arial"/>
          <w:sz w:val="24"/>
          <w:szCs w:val="24"/>
          <w:lang w:eastAsia="en-US"/>
        </w:rPr>
        <w:t>atividades sociais com caráter situado, ou seja, têm significados específicos em diferentes instituições e grupos sociais (STREET</w:t>
      </w:r>
      <w:r w:rsidR="002E0623">
        <w:rPr>
          <w:rFonts w:ascii="Arial" w:eastAsia="Times New Roman" w:hAnsi="Arial" w:cs="Arial"/>
          <w:sz w:val="24"/>
          <w:szCs w:val="24"/>
          <w:lang w:eastAsia="en-US"/>
        </w:rPr>
        <w:t>,</w:t>
      </w:r>
      <w:r w:rsidR="002E0623" w:rsidRPr="002E0623">
        <w:rPr>
          <w:rFonts w:ascii="Arial" w:eastAsia="Times New Roman" w:hAnsi="Arial" w:cs="Arial"/>
          <w:sz w:val="24"/>
          <w:szCs w:val="24"/>
          <w:lang w:eastAsia="en-US"/>
        </w:rPr>
        <w:t xml:space="preserve"> </w:t>
      </w:r>
      <w:r w:rsidR="00200D75">
        <w:rPr>
          <w:rFonts w:ascii="Arial" w:eastAsia="Times New Roman" w:hAnsi="Arial" w:cs="Arial"/>
          <w:sz w:val="24"/>
          <w:szCs w:val="24"/>
          <w:lang w:eastAsia="en-US"/>
        </w:rPr>
        <w:t>2012</w:t>
      </w:r>
      <w:r w:rsidR="002E0623" w:rsidRPr="002E0623">
        <w:rPr>
          <w:rFonts w:ascii="Arial" w:eastAsia="Times New Roman" w:hAnsi="Arial" w:cs="Arial"/>
          <w:sz w:val="24"/>
          <w:szCs w:val="24"/>
          <w:lang w:eastAsia="en-US"/>
        </w:rPr>
        <w:t>, 20</w:t>
      </w:r>
      <w:r w:rsidR="00200D75">
        <w:rPr>
          <w:rFonts w:ascii="Arial" w:eastAsia="Times New Roman" w:hAnsi="Arial" w:cs="Arial"/>
          <w:sz w:val="24"/>
          <w:szCs w:val="24"/>
          <w:lang w:eastAsia="en-US"/>
        </w:rPr>
        <w:t>14</w:t>
      </w:r>
      <w:r w:rsidR="002E0623" w:rsidRPr="002E0623">
        <w:rPr>
          <w:rFonts w:ascii="Arial" w:eastAsia="Times New Roman" w:hAnsi="Arial" w:cs="Arial"/>
          <w:sz w:val="24"/>
          <w:szCs w:val="24"/>
          <w:lang w:eastAsia="en-US"/>
        </w:rPr>
        <w:t>).</w:t>
      </w:r>
    </w:p>
    <w:p w14:paraId="1DA0235E" w14:textId="007B69DD" w:rsidR="002E0623" w:rsidRPr="002E0623" w:rsidRDefault="00BE54C3" w:rsidP="002E0623">
      <w:pPr>
        <w:spacing w:after="0" w:line="360" w:lineRule="auto"/>
        <w:ind w:firstLine="709"/>
        <w:jc w:val="both"/>
        <w:rPr>
          <w:rFonts w:ascii="Arial" w:eastAsia="Times New Roman" w:hAnsi="Arial" w:cs="Arial"/>
          <w:sz w:val="24"/>
          <w:szCs w:val="24"/>
          <w:lang w:eastAsia="en-US"/>
        </w:rPr>
      </w:pPr>
      <w:r w:rsidRPr="00BE54C3">
        <w:rPr>
          <w:rFonts w:ascii="Arial" w:eastAsia="Times New Roman" w:hAnsi="Arial" w:cs="Arial"/>
          <w:sz w:val="24"/>
          <w:szCs w:val="24"/>
          <w:lang w:eastAsia="en-US"/>
        </w:rPr>
        <w:t xml:space="preserve"> Para </w:t>
      </w:r>
      <w:r w:rsidRPr="00BE54C3">
        <w:rPr>
          <w:rFonts w:ascii="Arial" w:eastAsia="Times New Roman" w:hAnsi="Arial" w:cs="Arial"/>
          <w:i/>
          <w:iCs/>
          <w:sz w:val="24"/>
          <w:szCs w:val="24"/>
          <w:lang w:eastAsia="en-US"/>
        </w:rPr>
        <w:t>citações diretas curtas</w:t>
      </w:r>
      <w:r w:rsidRPr="00BE54C3">
        <w:rPr>
          <w:rFonts w:ascii="Arial" w:eastAsia="Times New Roman" w:hAnsi="Arial" w:cs="Arial"/>
          <w:sz w:val="24"/>
          <w:szCs w:val="24"/>
          <w:lang w:eastAsia="en-US"/>
        </w:rPr>
        <w:t>, d</w:t>
      </w:r>
      <w:r w:rsidR="002E0623" w:rsidRPr="002E0623">
        <w:rPr>
          <w:rFonts w:ascii="Arial" w:eastAsia="Times New Roman" w:hAnsi="Arial" w:cs="Arial"/>
          <w:sz w:val="24"/>
          <w:szCs w:val="24"/>
          <w:lang w:eastAsia="en-US"/>
        </w:rPr>
        <w:t xml:space="preserve">eve-se observar o limite de extensão de três linhas no corpo do texto. Precisam apresentar aspas na abertura e no fechamento do </w:t>
      </w:r>
      <w:r w:rsidR="002E0623" w:rsidRPr="002E0623">
        <w:rPr>
          <w:rFonts w:ascii="Arial" w:eastAsia="Times New Roman" w:hAnsi="Arial" w:cs="Arial"/>
          <w:sz w:val="24"/>
          <w:szCs w:val="24"/>
          <w:lang w:eastAsia="en-US"/>
        </w:rPr>
        <w:lastRenderedPageBreak/>
        <w:t>enunciado, mantendo-se o tamanho da fonte igual ao do corpo do texto</w:t>
      </w:r>
      <w:r w:rsidRPr="00BE54C3">
        <w:rPr>
          <w:rFonts w:ascii="Arial" w:eastAsia="Times New Roman" w:hAnsi="Arial" w:cs="Arial"/>
          <w:sz w:val="24"/>
          <w:szCs w:val="24"/>
          <w:lang w:eastAsia="en-US"/>
        </w:rPr>
        <w:t xml:space="preserve">, como no exemplo a seguir: </w:t>
      </w:r>
      <w:r w:rsidR="002E0623" w:rsidRPr="002E0623">
        <w:rPr>
          <w:rFonts w:ascii="Arial" w:eastAsia="Times New Roman" w:hAnsi="Arial" w:cs="Arial"/>
          <w:sz w:val="24"/>
          <w:szCs w:val="24"/>
          <w:lang w:eastAsia="en-US"/>
        </w:rPr>
        <w:t>C</w:t>
      </w:r>
      <w:r w:rsidR="002E0623">
        <w:rPr>
          <w:rFonts w:ascii="Arial" w:eastAsia="Times New Roman" w:hAnsi="Arial" w:cs="Arial"/>
          <w:sz w:val="24"/>
          <w:szCs w:val="24"/>
          <w:lang w:eastAsia="en-US"/>
        </w:rPr>
        <w:t>omo afirma Antunes,</w:t>
      </w:r>
      <w:r w:rsidR="002E0623" w:rsidRPr="002E0623">
        <w:rPr>
          <w:rFonts w:ascii="Arial" w:eastAsia="Times New Roman" w:hAnsi="Arial" w:cs="Arial"/>
          <w:sz w:val="24"/>
          <w:szCs w:val="24"/>
          <w:lang w:eastAsia="en-US"/>
        </w:rPr>
        <w:t xml:space="preserve"> “Nossa programação de ensino é ditada pelas concepções que alimentamos.” (ANTUNES, 2014, p.17). </w:t>
      </w:r>
    </w:p>
    <w:p w14:paraId="23799A07" w14:textId="647A4E0C" w:rsidR="002E0623" w:rsidRPr="002E0623" w:rsidRDefault="00BE54C3" w:rsidP="002E0623">
      <w:pPr>
        <w:spacing w:after="0" w:line="360" w:lineRule="auto"/>
        <w:ind w:firstLine="709"/>
        <w:jc w:val="both"/>
        <w:rPr>
          <w:rFonts w:ascii="Arial" w:eastAsia="Times New Roman" w:hAnsi="Arial" w:cs="Arial"/>
          <w:sz w:val="24"/>
          <w:szCs w:val="24"/>
          <w:lang w:eastAsia="en-US"/>
        </w:rPr>
      </w:pPr>
      <w:r w:rsidRPr="00BE54C3">
        <w:rPr>
          <w:rFonts w:ascii="Arial" w:eastAsia="Times New Roman" w:hAnsi="Arial" w:cs="Arial"/>
          <w:sz w:val="24"/>
          <w:szCs w:val="24"/>
          <w:lang w:eastAsia="en-US"/>
        </w:rPr>
        <w:t xml:space="preserve">Para as </w:t>
      </w:r>
      <w:r w:rsidRPr="00BE54C3">
        <w:rPr>
          <w:rFonts w:ascii="Arial" w:eastAsia="Times New Roman" w:hAnsi="Arial" w:cs="Arial"/>
          <w:i/>
          <w:iCs/>
          <w:sz w:val="24"/>
          <w:szCs w:val="24"/>
          <w:lang w:eastAsia="en-US"/>
        </w:rPr>
        <w:t>citações diretas longas</w:t>
      </w:r>
      <w:r w:rsidRPr="00BE54C3">
        <w:rPr>
          <w:rFonts w:ascii="Arial" w:eastAsia="Times New Roman" w:hAnsi="Arial" w:cs="Arial"/>
          <w:sz w:val="24"/>
          <w:szCs w:val="24"/>
          <w:lang w:eastAsia="en-US"/>
        </w:rPr>
        <w:t xml:space="preserve">, </w:t>
      </w:r>
      <w:r w:rsidR="002E0623" w:rsidRPr="002E0623">
        <w:rPr>
          <w:rFonts w:ascii="Arial" w:eastAsia="Times New Roman" w:hAnsi="Arial" w:cs="Arial"/>
          <w:sz w:val="24"/>
          <w:szCs w:val="24"/>
          <w:lang w:eastAsia="en-US"/>
        </w:rPr>
        <w:t xml:space="preserve">deve-se atentar </w:t>
      </w:r>
      <w:r w:rsidR="002E0623">
        <w:rPr>
          <w:rFonts w:ascii="Arial" w:eastAsia="Times New Roman" w:hAnsi="Arial" w:cs="Arial"/>
          <w:sz w:val="24"/>
          <w:szCs w:val="24"/>
          <w:lang w:eastAsia="en-US"/>
        </w:rPr>
        <w:t>à</w:t>
      </w:r>
      <w:r w:rsidR="002E0623" w:rsidRPr="002E0623">
        <w:rPr>
          <w:rFonts w:ascii="Arial" w:eastAsia="Times New Roman" w:hAnsi="Arial" w:cs="Arial"/>
          <w:sz w:val="24"/>
          <w:szCs w:val="24"/>
          <w:lang w:eastAsia="en-US"/>
        </w:rPr>
        <w:t xml:space="preserve"> forma, pois a fonte deve ser menor (</w:t>
      </w:r>
      <w:r w:rsidR="002E0623">
        <w:rPr>
          <w:rFonts w:ascii="Arial" w:eastAsia="Times New Roman" w:hAnsi="Arial" w:cs="Arial"/>
          <w:sz w:val="24"/>
          <w:szCs w:val="24"/>
          <w:lang w:eastAsia="en-US"/>
        </w:rPr>
        <w:t xml:space="preserve">geralmente, dois números abaixo da fonte do corpo do texto: neste caso, </w:t>
      </w:r>
      <w:r w:rsidR="002E0623" w:rsidRPr="002E0623">
        <w:rPr>
          <w:rFonts w:ascii="Arial" w:eastAsia="Times New Roman" w:hAnsi="Arial" w:cs="Arial"/>
          <w:sz w:val="24"/>
          <w:szCs w:val="24"/>
          <w:lang w:eastAsia="en-US"/>
        </w:rPr>
        <w:t xml:space="preserve">10), o espaço entre linhas simples, recuo de parágrafo de 4cm, </w:t>
      </w:r>
      <w:r w:rsidR="002E0623">
        <w:rPr>
          <w:rFonts w:ascii="Arial" w:eastAsia="Times New Roman" w:hAnsi="Arial" w:cs="Arial"/>
          <w:sz w:val="24"/>
          <w:szCs w:val="24"/>
          <w:lang w:eastAsia="en-US"/>
        </w:rPr>
        <w:t>bem como</w:t>
      </w:r>
      <w:r w:rsidR="002E0623" w:rsidRPr="002E0623">
        <w:rPr>
          <w:rFonts w:ascii="Arial" w:eastAsia="Times New Roman" w:hAnsi="Arial" w:cs="Arial"/>
          <w:sz w:val="24"/>
          <w:szCs w:val="24"/>
          <w:lang w:eastAsia="en-US"/>
        </w:rPr>
        <w:t xml:space="preserve"> afastamento do corpo do texto de um</w:t>
      </w:r>
      <w:r w:rsidR="002E0623">
        <w:rPr>
          <w:rFonts w:ascii="Arial" w:eastAsia="Times New Roman" w:hAnsi="Arial" w:cs="Arial"/>
          <w:sz w:val="24"/>
          <w:szCs w:val="24"/>
          <w:lang w:eastAsia="en-US"/>
        </w:rPr>
        <w:t>a</w:t>
      </w:r>
      <w:r w:rsidR="002E0623" w:rsidRPr="002E0623">
        <w:rPr>
          <w:rFonts w:ascii="Arial" w:eastAsia="Times New Roman" w:hAnsi="Arial" w:cs="Arial"/>
          <w:sz w:val="24"/>
          <w:szCs w:val="24"/>
          <w:lang w:eastAsia="en-US"/>
        </w:rPr>
        <w:t xml:space="preserve"> linha</w:t>
      </w:r>
      <w:r w:rsidR="002E0623">
        <w:rPr>
          <w:rFonts w:ascii="Arial" w:eastAsia="Times New Roman" w:hAnsi="Arial" w:cs="Arial"/>
          <w:sz w:val="24"/>
          <w:szCs w:val="24"/>
          <w:lang w:eastAsia="en-US"/>
        </w:rPr>
        <w:t xml:space="preserve"> de</w:t>
      </w:r>
      <w:r w:rsidR="002E0623" w:rsidRPr="002E0623">
        <w:rPr>
          <w:rFonts w:ascii="Arial" w:eastAsia="Times New Roman" w:hAnsi="Arial" w:cs="Arial"/>
          <w:sz w:val="24"/>
          <w:szCs w:val="24"/>
          <w:lang w:eastAsia="en-US"/>
        </w:rPr>
        <w:t xml:space="preserve"> 1,5cm. Além disso, antes das citações, é necessário apresentar um enunciado que as introduza e, depois de seu final, um comentário acerca do que é tratado no excerto</w:t>
      </w:r>
      <w:r w:rsidRPr="00BE54C3">
        <w:rPr>
          <w:rFonts w:ascii="Arial" w:eastAsia="Times New Roman" w:hAnsi="Arial" w:cs="Arial"/>
          <w:sz w:val="24"/>
          <w:szCs w:val="24"/>
          <w:lang w:eastAsia="en-US"/>
        </w:rPr>
        <w:t>. Um exemplo dessa orientação descreve-se a seguir:</w:t>
      </w:r>
      <w:r w:rsidR="002E0623" w:rsidRPr="002E0623">
        <w:rPr>
          <w:rFonts w:ascii="Arial" w:eastAsia="Times New Roman" w:hAnsi="Arial" w:cs="Arial"/>
          <w:sz w:val="24"/>
          <w:szCs w:val="24"/>
          <w:lang w:eastAsia="en-US"/>
        </w:rPr>
        <w:t xml:space="preserve"> Nesta pesquisa, analisar-se-</w:t>
      </w:r>
      <w:r w:rsidR="002E0623">
        <w:rPr>
          <w:rFonts w:ascii="Arial" w:eastAsia="Times New Roman" w:hAnsi="Arial" w:cs="Arial"/>
          <w:sz w:val="24"/>
          <w:szCs w:val="24"/>
          <w:lang w:eastAsia="en-US"/>
        </w:rPr>
        <w:t>ão</w:t>
      </w:r>
      <w:r w:rsidR="002E0623" w:rsidRPr="002E0623">
        <w:rPr>
          <w:rFonts w:ascii="Arial" w:eastAsia="Times New Roman" w:hAnsi="Arial" w:cs="Arial"/>
          <w:sz w:val="24"/>
          <w:szCs w:val="24"/>
          <w:lang w:eastAsia="en-US"/>
        </w:rPr>
        <w:t xml:space="preserve"> os processos de letramento, bem como a construção e </w:t>
      </w:r>
      <w:r w:rsidR="00A72C03">
        <w:rPr>
          <w:rFonts w:ascii="Arial" w:eastAsia="Times New Roman" w:hAnsi="Arial" w:cs="Arial"/>
          <w:sz w:val="24"/>
          <w:szCs w:val="24"/>
          <w:lang w:eastAsia="en-US"/>
        </w:rPr>
        <w:t xml:space="preserve">a </w:t>
      </w:r>
      <w:r w:rsidR="002E0623" w:rsidRPr="002E0623">
        <w:rPr>
          <w:rFonts w:ascii="Arial" w:eastAsia="Times New Roman" w:hAnsi="Arial" w:cs="Arial"/>
          <w:sz w:val="24"/>
          <w:szCs w:val="24"/>
          <w:lang w:eastAsia="en-US"/>
        </w:rPr>
        <w:t>inserção dos acadêmicos na comunidade de prática docente, visto que, no</w:t>
      </w:r>
      <w:r w:rsidR="002E0623" w:rsidRPr="002E0623">
        <w:rPr>
          <w:rFonts w:ascii="Arial" w:eastAsia="Times New Roman" w:hAnsi="Arial" w:cs="Arial"/>
          <w:sz w:val="20"/>
          <w:szCs w:val="20"/>
          <w:lang w:eastAsia="en-US"/>
        </w:rPr>
        <w:t xml:space="preserve"> </w:t>
      </w:r>
      <w:r w:rsidR="002E0623" w:rsidRPr="002E0623">
        <w:rPr>
          <w:rFonts w:ascii="Arial" w:eastAsia="Times New Roman" w:hAnsi="Arial" w:cs="Arial"/>
          <w:sz w:val="24"/>
          <w:szCs w:val="24"/>
          <w:lang w:eastAsia="en-US"/>
        </w:rPr>
        <w:t xml:space="preserve">caso das práticas acadêmicas, </w:t>
      </w:r>
    </w:p>
    <w:p w14:paraId="0B16BFF5" w14:textId="13EDDA79" w:rsidR="002E0623" w:rsidRPr="002E0623" w:rsidRDefault="002E0623" w:rsidP="002E0623">
      <w:pPr>
        <w:spacing w:after="0" w:line="360" w:lineRule="auto"/>
        <w:ind w:firstLine="709"/>
        <w:jc w:val="both"/>
        <w:rPr>
          <w:rFonts w:ascii="Times New Roman" w:eastAsia="Times New Roman" w:hAnsi="Times New Roman" w:cs="Times New Roman"/>
          <w:sz w:val="24"/>
          <w:szCs w:val="24"/>
          <w:lang w:eastAsia="en-US"/>
        </w:rPr>
      </w:pPr>
    </w:p>
    <w:p w14:paraId="02CEE370" w14:textId="26E31E10" w:rsidR="002E0623" w:rsidRPr="002E0623" w:rsidRDefault="002E0623" w:rsidP="002E0623">
      <w:pPr>
        <w:spacing w:after="0" w:line="240" w:lineRule="auto"/>
        <w:ind w:left="2268"/>
        <w:jc w:val="both"/>
        <w:rPr>
          <w:rFonts w:ascii="Arial" w:eastAsia="Times New Roman" w:hAnsi="Arial" w:cs="Arial"/>
          <w:sz w:val="20"/>
          <w:szCs w:val="20"/>
          <w:lang w:eastAsia="en-US"/>
        </w:rPr>
      </w:pPr>
      <w:r w:rsidRPr="002E0623">
        <w:rPr>
          <w:rFonts w:ascii="Arial" w:eastAsia="Times New Roman" w:hAnsi="Arial" w:cs="Arial"/>
          <w:sz w:val="20"/>
          <w:szCs w:val="20"/>
          <w:lang w:eastAsia="en-US"/>
        </w:rPr>
        <w:t xml:space="preserve">[...] é necessário analisar as relações sociais e a própria academia. Nesse sentido, em uma pesquisa, não se pode predizer o que dará significado a um evento de letramento e o que ligará um conjunto de eventos de letramento a práticas de letramento. (KRAEMER, 2014, p. 97). </w:t>
      </w:r>
    </w:p>
    <w:p w14:paraId="55F7F376" w14:textId="2EEEB614" w:rsidR="002E0623" w:rsidRPr="002E0623" w:rsidRDefault="002E0623" w:rsidP="00A72C03">
      <w:pPr>
        <w:autoSpaceDE w:val="0"/>
        <w:autoSpaceDN w:val="0"/>
        <w:adjustRightInd w:val="0"/>
        <w:spacing w:after="0" w:line="480" w:lineRule="auto"/>
        <w:ind w:firstLine="709"/>
        <w:jc w:val="both"/>
        <w:rPr>
          <w:rFonts w:ascii="Arial" w:eastAsia="Times New Roman" w:hAnsi="Arial" w:cs="Arial"/>
          <w:color w:val="000000"/>
          <w:sz w:val="20"/>
          <w:szCs w:val="20"/>
        </w:rPr>
      </w:pPr>
    </w:p>
    <w:p w14:paraId="2443E36B" w14:textId="7F9AD0B2" w:rsidR="002E0623" w:rsidRPr="002E0623" w:rsidRDefault="002E0623" w:rsidP="002E0623">
      <w:pPr>
        <w:spacing w:after="0" w:line="360" w:lineRule="auto"/>
        <w:ind w:firstLine="851"/>
        <w:jc w:val="both"/>
        <w:rPr>
          <w:rFonts w:ascii="Arial" w:eastAsia="Times New Roman" w:hAnsi="Arial" w:cs="Arial"/>
          <w:color w:val="000000"/>
          <w:sz w:val="24"/>
          <w:szCs w:val="24"/>
        </w:rPr>
      </w:pPr>
      <w:bookmarkStart w:id="0" w:name="OLE_LINK11"/>
      <w:bookmarkStart w:id="1" w:name="OLE_LINK12"/>
      <w:r w:rsidRPr="002E0623">
        <w:rPr>
          <w:rFonts w:ascii="Arial" w:eastAsia="Times New Roman" w:hAnsi="Arial" w:cs="Arial"/>
          <w:sz w:val="24"/>
          <w:szCs w:val="24"/>
          <w:lang w:eastAsia="en-US"/>
        </w:rPr>
        <w:t xml:space="preserve"> </w:t>
      </w:r>
      <w:bookmarkEnd w:id="0"/>
      <w:bookmarkEnd w:id="1"/>
      <w:r w:rsidRPr="002E0623">
        <w:rPr>
          <w:rFonts w:ascii="Arial" w:eastAsia="Times New Roman" w:hAnsi="Arial" w:cs="Arial"/>
          <w:sz w:val="24"/>
          <w:szCs w:val="24"/>
          <w:lang w:eastAsia="en-US"/>
        </w:rPr>
        <w:t xml:space="preserve">A seguir, </w:t>
      </w:r>
      <w:r w:rsidR="00A72C03">
        <w:rPr>
          <w:rFonts w:ascii="Arial" w:eastAsia="Times New Roman" w:hAnsi="Arial" w:cs="Arial"/>
          <w:sz w:val="24"/>
          <w:szCs w:val="24"/>
          <w:lang w:eastAsia="en-US"/>
        </w:rPr>
        <w:t xml:space="preserve">mais </w:t>
      </w:r>
      <w:r w:rsidRPr="002E0623">
        <w:rPr>
          <w:rFonts w:ascii="Arial" w:eastAsia="Times New Roman" w:hAnsi="Arial" w:cs="Arial"/>
          <w:sz w:val="24"/>
          <w:szCs w:val="24"/>
          <w:lang w:eastAsia="en-US"/>
        </w:rPr>
        <w:t xml:space="preserve">um exemplo </w:t>
      </w:r>
      <w:r w:rsidR="00BE54C3" w:rsidRPr="00BE54C3">
        <w:rPr>
          <w:rFonts w:ascii="Arial" w:eastAsia="Times New Roman" w:hAnsi="Arial" w:cs="Arial"/>
          <w:sz w:val="24"/>
          <w:szCs w:val="24"/>
          <w:lang w:eastAsia="en-US"/>
        </w:rPr>
        <w:t xml:space="preserve">de </w:t>
      </w:r>
      <w:r w:rsidR="00BE54C3" w:rsidRPr="00BE54C3">
        <w:rPr>
          <w:rFonts w:ascii="Arial" w:eastAsia="Times New Roman" w:hAnsi="Arial" w:cs="Arial"/>
          <w:i/>
          <w:iCs/>
          <w:sz w:val="24"/>
          <w:szCs w:val="24"/>
          <w:lang w:eastAsia="en-US"/>
        </w:rPr>
        <w:t>citação indireta</w:t>
      </w:r>
      <w:r w:rsidR="00BE54C3" w:rsidRPr="00BE54C3">
        <w:rPr>
          <w:rFonts w:ascii="Arial" w:eastAsia="Times New Roman" w:hAnsi="Arial" w:cs="Arial"/>
          <w:sz w:val="24"/>
          <w:szCs w:val="24"/>
          <w:lang w:eastAsia="en-US"/>
        </w:rPr>
        <w:t xml:space="preserve">: </w:t>
      </w:r>
      <w:r w:rsidRPr="002E0623">
        <w:rPr>
          <w:rFonts w:ascii="Arial" w:eastAsia="Times New Roman" w:hAnsi="Arial" w:cs="Arial"/>
          <w:sz w:val="24"/>
          <w:szCs w:val="24"/>
          <w:lang w:eastAsia="en-US"/>
        </w:rPr>
        <w:t xml:space="preserve">De acordo com Kleiman, o professor deve mediar o processo de construção de identidade, possibilitando a interação em diferentes situações com as distintas </w:t>
      </w:r>
      <w:r w:rsidRPr="002E0623">
        <w:rPr>
          <w:rFonts w:ascii="Arial" w:eastAsia="Times New Roman" w:hAnsi="Arial" w:cs="Arial"/>
          <w:i/>
          <w:sz w:val="24"/>
          <w:szCs w:val="24"/>
          <w:lang w:eastAsia="en-US"/>
        </w:rPr>
        <w:t xml:space="preserve">práticas de letramento </w:t>
      </w:r>
      <w:r w:rsidRPr="002E0623">
        <w:rPr>
          <w:rFonts w:ascii="Arial" w:eastAsia="Times New Roman" w:hAnsi="Arial" w:cs="Arial"/>
          <w:sz w:val="24"/>
          <w:szCs w:val="24"/>
          <w:lang w:eastAsia="en-US"/>
        </w:rPr>
        <w:t xml:space="preserve">(KLEIMAN, 2006). Como complemento, um exemplo de citação direta longa, com o uso do termo latino </w:t>
      </w:r>
      <w:r w:rsidRPr="002E0623">
        <w:rPr>
          <w:rFonts w:ascii="Arial" w:eastAsia="Times New Roman" w:hAnsi="Arial" w:cs="Arial"/>
          <w:i/>
          <w:sz w:val="24"/>
          <w:szCs w:val="24"/>
          <w:lang w:eastAsia="en-US"/>
        </w:rPr>
        <w:t>apud</w:t>
      </w:r>
      <w:r w:rsidR="00BE54C3">
        <w:rPr>
          <w:rFonts w:ascii="Arial" w:eastAsia="Times New Roman" w:hAnsi="Arial" w:cs="Arial"/>
          <w:i/>
          <w:sz w:val="24"/>
          <w:szCs w:val="24"/>
          <w:lang w:eastAsia="en-US"/>
        </w:rPr>
        <w:t>:</w:t>
      </w:r>
      <w:r w:rsidRPr="002E0623">
        <w:rPr>
          <w:rFonts w:ascii="Times New Roman" w:eastAsia="Calibri" w:hAnsi="Times New Roman" w:cs="Times New Roman"/>
          <w:i/>
          <w:sz w:val="24"/>
          <w:szCs w:val="24"/>
          <w:vertAlign w:val="superscript"/>
          <w:lang w:eastAsia="en-US"/>
        </w:rPr>
        <w:footnoteReference w:id="3"/>
      </w:r>
      <w:r w:rsidRPr="002E0623">
        <w:rPr>
          <w:rFonts w:ascii="Arial" w:eastAsia="Times New Roman" w:hAnsi="Arial" w:cs="Arial"/>
          <w:sz w:val="24"/>
          <w:szCs w:val="24"/>
          <w:lang w:eastAsia="en-US"/>
        </w:rPr>
        <w:t xml:space="preserve"> </w:t>
      </w:r>
      <w:r w:rsidR="00CE271B">
        <w:rPr>
          <w:rFonts w:ascii="Arial" w:eastAsia="Times New Roman" w:hAnsi="Arial" w:cs="Arial"/>
          <w:sz w:val="24"/>
          <w:szCs w:val="24"/>
          <w:lang w:eastAsia="en-US"/>
        </w:rPr>
        <w:t>Ac</w:t>
      </w:r>
      <w:r w:rsidRPr="002E0623">
        <w:rPr>
          <w:rFonts w:ascii="Arial" w:eastAsia="Times New Roman" w:hAnsi="Arial" w:cs="Arial"/>
          <w:color w:val="000000"/>
          <w:sz w:val="24"/>
          <w:szCs w:val="24"/>
        </w:rPr>
        <w:t>entua Geraldi</w:t>
      </w:r>
      <w:r w:rsidR="00CE271B">
        <w:rPr>
          <w:rFonts w:ascii="Arial" w:eastAsia="Times New Roman" w:hAnsi="Arial" w:cs="Arial"/>
          <w:color w:val="000000"/>
          <w:sz w:val="24"/>
          <w:szCs w:val="24"/>
        </w:rPr>
        <w:t xml:space="preserve"> que</w:t>
      </w:r>
    </w:p>
    <w:p w14:paraId="5B78396A" w14:textId="77777777" w:rsidR="002E0623" w:rsidRPr="002E0623" w:rsidRDefault="002E0623" w:rsidP="002E0623">
      <w:pPr>
        <w:spacing w:after="0" w:line="240" w:lineRule="auto"/>
        <w:ind w:left="-6" w:firstLine="435"/>
        <w:jc w:val="both"/>
        <w:rPr>
          <w:rFonts w:ascii="Arial" w:eastAsia="Times New Roman" w:hAnsi="Arial" w:cs="Arial"/>
          <w:sz w:val="24"/>
          <w:szCs w:val="24"/>
        </w:rPr>
      </w:pPr>
    </w:p>
    <w:p w14:paraId="2E3F8488" w14:textId="5D344B6C" w:rsidR="002E0623" w:rsidRDefault="002E0623" w:rsidP="002E0623">
      <w:pPr>
        <w:spacing w:after="0" w:line="240" w:lineRule="auto"/>
        <w:ind w:left="2274"/>
        <w:jc w:val="both"/>
        <w:rPr>
          <w:rFonts w:ascii="Arial" w:eastAsia="Times New Roman" w:hAnsi="Arial" w:cs="Arial"/>
          <w:color w:val="000000"/>
          <w:sz w:val="20"/>
          <w:szCs w:val="20"/>
        </w:rPr>
      </w:pPr>
      <w:r w:rsidRPr="002E0623">
        <w:rPr>
          <w:rFonts w:ascii="Arial" w:eastAsia="Times New Roman" w:hAnsi="Arial" w:cs="Arial"/>
          <w:color w:val="000000"/>
          <w:sz w:val="20"/>
          <w:szCs w:val="20"/>
        </w:rPr>
        <w:t xml:space="preserve">[...] a língua nunca pode ser estudada ou como um produto acabado, pronto, fechado em si mesmo, de um lado porque apreensão demanda aprender no seu interior as marcas de sua exterioridade constitutiva e o uso externo se internaliza, do outro lado porque o produto histórico é resultante do </w:t>
      </w:r>
      <w:proofErr w:type="gramStart"/>
      <w:r w:rsidRPr="002E0623">
        <w:rPr>
          <w:rFonts w:ascii="Arial" w:eastAsia="Times New Roman" w:hAnsi="Arial" w:cs="Arial"/>
          <w:color w:val="000000"/>
          <w:sz w:val="20"/>
          <w:szCs w:val="20"/>
        </w:rPr>
        <w:t>trabalho  discursivo</w:t>
      </w:r>
      <w:proofErr w:type="gramEnd"/>
      <w:r w:rsidRPr="002E0623">
        <w:rPr>
          <w:rFonts w:ascii="Arial" w:eastAsia="Times New Roman" w:hAnsi="Arial" w:cs="Arial"/>
          <w:color w:val="000000"/>
          <w:sz w:val="20"/>
          <w:szCs w:val="20"/>
        </w:rPr>
        <w:t xml:space="preserve"> do passado. (GERALDI, 1991, p. 23</w:t>
      </w:r>
      <w:r w:rsidRPr="002E0623">
        <w:rPr>
          <w:rFonts w:ascii="Arial" w:eastAsia="Times New Roman" w:hAnsi="Arial" w:cs="Arial"/>
          <w:i/>
          <w:color w:val="000000"/>
          <w:sz w:val="20"/>
          <w:szCs w:val="20"/>
        </w:rPr>
        <w:t xml:space="preserve"> apud </w:t>
      </w:r>
      <w:r w:rsidRPr="002E0623">
        <w:rPr>
          <w:rFonts w:ascii="Arial" w:eastAsia="Times New Roman" w:hAnsi="Arial" w:cs="Arial"/>
          <w:color w:val="000000"/>
          <w:sz w:val="20"/>
          <w:szCs w:val="20"/>
        </w:rPr>
        <w:t>BRITTO, 1997, p. 28).</w:t>
      </w:r>
    </w:p>
    <w:p w14:paraId="55CC13E5" w14:textId="5E04E2F7" w:rsidR="00A72C03" w:rsidRPr="00A72C03" w:rsidRDefault="00A72C03" w:rsidP="001E0FF2">
      <w:pPr>
        <w:spacing w:after="0" w:line="240" w:lineRule="auto"/>
        <w:ind w:firstLine="709"/>
        <w:jc w:val="both"/>
        <w:rPr>
          <w:rFonts w:ascii="Arial" w:eastAsia="Times New Roman" w:hAnsi="Arial" w:cs="Arial"/>
          <w:color w:val="000000"/>
          <w:sz w:val="24"/>
          <w:szCs w:val="20"/>
        </w:rPr>
      </w:pPr>
    </w:p>
    <w:p w14:paraId="112424C4" w14:textId="77777777" w:rsidR="00A72C03" w:rsidRDefault="00A72C03" w:rsidP="002E0623">
      <w:pPr>
        <w:spacing w:after="0" w:line="240" w:lineRule="auto"/>
        <w:ind w:left="2274"/>
        <w:jc w:val="both"/>
        <w:rPr>
          <w:rFonts w:ascii="Arial" w:eastAsia="Times New Roman" w:hAnsi="Arial" w:cs="Arial"/>
          <w:color w:val="000000"/>
          <w:sz w:val="20"/>
          <w:szCs w:val="20"/>
        </w:rPr>
      </w:pPr>
    </w:p>
    <w:p w14:paraId="32A32E3F" w14:textId="563349F3" w:rsidR="00CE271B" w:rsidRPr="002E0623" w:rsidRDefault="00CE271B" w:rsidP="00CE271B">
      <w:pPr>
        <w:spacing w:after="0" w:line="360" w:lineRule="auto"/>
        <w:ind w:firstLine="709"/>
        <w:jc w:val="both"/>
        <w:rPr>
          <w:rFonts w:ascii="Arial" w:eastAsia="Times New Roman" w:hAnsi="Arial" w:cs="Arial"/>
          <w:color w:val="000000"/>
          <w:sz w:val="24"/>
          <w:szCs w:val="20"/>
        </w:rPr>
      </w:pPr>
      <w:r w:rsidRPr="00CE271B">
        <w:rPr>
          <w:rFonts w:ascii="Arial" w:hAnsi="Arial" w:cs="Arial"/>
          <w:color w:val="000000"/>
          <w:sz w:val="24"/>
          <w:szCs w:val="24"/>
        </w:rPr>
        <w:t>Orienta-se que, ao usar uma citação direta</w:t>
      </w:r>
      <w:r w:rsidR="00BE54C3" w:rsidRPr="00BE54C3">
        <w:rPr>
          <w:rFonts w:ascii="Arial" w:hAnsi="Arial" w:cs="Arial"/>
          <w:color w:val="000000"/>
          <w:sz w:val="24"/>
          <w:szCs w:val="24"/>
        </w:rPr>
        <w:t xml:space="preserve">, deve-se produzir um comentário anterior para introduzi-la e um posterior para ponderar sobre o conteúdo presente no excerto, a fim de estabelecer um diálogo entre as </w:t>
      </w:r>
      <w:r w:rsidR="00BE54C3" w:rsidRPr="00BE54C3">
        <w:rPr>
          <w:rFonts w:ascii="Arial" w:hAnsi="Arial" w:cs="Arial"/>
          <w:i/>
          <w:iCs/>
          <w:color w:val="000000"/>
          <w:sz w:val="24"/>
          <w:szCs w:val="24"/>
        </w:rPr>
        <w:t>voze</w:t>
      </w:r>
      <w:r w:rsidRPr="00BE54C3">
        <w:rPr>
          <w:rFonts w:ascii="Arial" w:eastAsia="Times New Roman" w:hAnsi="Arial" w:cs="Arial"/>
          <w:i/>
          <w:iCs/>
          <w:color w:val="000000"/>
          <w:sz w:val="24"/>
          <w:szCs w:val="24"/>
        </w:rPr>
        <w:t>s</w:t>
      </w:r>
      <w:r w:rsidRPr="00CE271B">
        <w:rPr>
          <w:rFonts w:ascii="Arial" w:eastAsia="Times New Roman" w:hAnsi="Arial" w:cs="Arial"/>
          <w:i/>
          <w:color w:val="000000"/>
          <w:sz w:val="24"/>
          <w:szCs w:val="24"/>
        </w:rPr>
        <w:t xml:space="preserve"> de autoridade</w:t>
      </w:r>
      <w:r w:rsidRPr="00CE271B">
        <w:rPr>
          <w:rFonts w:ascii="Arial" w:eastAsia="Times New Roman" w:hAnsi="Arial" w:cs="Arial"/>
          <w:color w:val="000000"/>
          <w:sz w:val="24"/>
          <w:szCs w:val="24"/>
        </w:rPr>
        <w:t xml:space="preserve"> que respaldam o estudo e a voz do autor do texto.</w:t>
      </w:r>
      <w:r w:rsidRPr="00CE271B">
        <w:rPr>
          <w:rFonts w:ascii="Arial" w:hAnsi="Arial" w:cs="Arial"/>
          <w:color w:val="000000"/>
          <w:sz w:val="24"/>
          <w:szCs w:val="24"/>
        </w:rPr>
        <w:t xml:space="preserve"> Também, ao encerrar uma seção, recomenda-se </w:t>
      </w:r>
      <w:r w:rsidRPr="00CE271B">
        <w:rPr>
          <w:rFonts w:ascii="Arial" w:hAnsi="Arial" w:cs="Arial"/>
          <w:color w:val="000000"/>
          <w:sz w:val="24"/>
          <w:szCs w:val="24"/>
        </w:rPr>
        <w:lastRenderedPageBreak/>
        <w:t xml:space="preserve">finalizá-la com uma conclusão parcial, orientando para o que será desenvolvido na parte subsequente do </w:t>
      </w:r>
      <w:r>
        <w:rPr>
          <w:rFonts w:ascii="Arial" w:hAnsi="Arial" w:cs="Arial"/>
          <w:color w:val="000000"/>
          <w:sz w:val="24"/>
          <w:szCs w:val="24"/>
        </w:rPr>
        <w:t>artigo</w:t>
      </w:r>
      <w:r w:rsidRPr="00CE271B">
        <w:rPr>
          <w:rFonts w:ascii="Arial" w:hAnsi="Arial" w:cs="Arial"/>
          <w:color w:val="000000"/>
          <w:sz w:val="24"/>
          <w:szCs w:val="24"/>
        </w:rPr>
        <w:t>.</w:t>
      </w:r>
    </w:p>
    <w:p w14:paraId="393205D2" w14:textId="69F7AF10" w:rsidR="002E0623" w:rsidRDefault="002E0623" w:rsidP="002E0623">
      <w:pPr>
        <w:spacing w:after="0" w:line="360" w:lineRule="auto"/>
        <w:rPr>
          <w:rFonts w:ascii="Arial" w:hAnsi="Arial" w:cs="Arial"/>
        </w:rPr>
      </w:pPr>
    </w:p>
    <w:p w14:paraId="4F162873" w14:textId="5E03F7E4" w:rsidR="00BF0448" w:rsidRPr="00644055" w:rsidRDefault="00BF0448" w:rsidP="002E0623">
      <w:pPr>
        <w:spacing w:after="0" w:line="360" w:lineRule="auto"/>
        <w:rPr>
          <w:rFonts w:ascii="Arial" w:hAnsi="Arial" w:cs="Arial"/>
        </w:rPr>
      </w:pPr>
      <w:r w:rsidRPr="00644055">
        <w:rPr>
          <w:rFonts w:ascii="Arial" w:hAnsi="Arial" w:cs="Arial"/>
        </w:rPr>
        <w:t xml:space="preserve">1.1 </w:t>
      </w:r>
      <w:r w:rsidR="00644055" w:rsidRPr="00644055">
        <w:rPr>
          <w:rFonts w:ascii="Arial" w:hAnsi="Arial" w:cs="Arial"/>
        </w:rPr>
        <w:t xml:space="preserve">TÍTULO </w:t>
      </w:r>
      <w:r w:rsidRPr="00644055">
        <w:rPr>
          <w:rFonts w:ascii="Arial" w:hAnsi="Arial" w:cs="Arial"/>
        </w:rPr>
        <w:t>SECUNDÁRIO</w:t>
      </w:r>
    </w:p>
    <w:p w14:paraId="201A917B" w14:textId="77777777" w:rsidR="00BF0448" w:rsidRDefault="00BF0448" w:rsidP="00BF0448">
      <w:pPr>
        <w:spacing w:after="0"/>
      </w:pPr>
    </w:p>
    <w:p w14:paraId="364BDD06" w14:textId="4E9E4749" w:rsidR="00CE271B" w:rsidRPr="00CE271B" w:rsidRDefault="00CE271B" w:rsidP="00CE271B">
      <w:pPr>
        <w:spacing w:after="0" w:line="360" w:lineRule="auto"/>
        <w:ind w:firstLine="709"/>
        <w:jc w:val="both"/>
        <w:rPr>
          <w:rFonts w:ascii="Arial" w:eastAsia="Times New Roman" w:hAnsi="Arial" w:cs="Arial"/>
          <w:sz w:val="24"/>
          <w:szCs w:val="24"/>
          <w:lang w:eastAsia="en-US"/>
        </w:rPr>
      </w:pPr>
      <w:r w:rsidRPr="00792394">
        <w:rPr>
          <w:rFonts w:ascii="Arial" w:eastAsia="Times New Roman" w:hAnsi="Arial" w:cs="Arial"/>
          <w:bCs/>
          <w:color w:val="222222"/>
          <w:sz w:val="24"/>
          <w:szCs w:val="24"/>
          <w:lang w:eastAsia="en-US"/>
        </w:rPr>
        <w:t>Outro</w:t>
      </w:r>
      <w:r w:rsidR="00792394" w:rsidRPr="00792394">
        <w:rPr>
          <w:rFonts w:ascii="Arial" w:eastAsia="Times New Roman" w:hAnsi="Arial" w:cs="Arial"/>
          <w:bCs/>
          <w:i/>
          <w:color w:val="222222"/>
          <w:sz w:val="24"/>
          <w:szCs w:val="24"/>
          <w:lang w:eastAsia="en-US"/>
        </w:rPr>
        <w:t xml:space="preserve"> </w:t>
      </w:r>
      <w:r w:rsidR="00792394" w:rsidRPr="00792394">
        <w:rPr>
          <w:rFonts w:ascii="Arial" w:eastAsia="Times New Roman" w:hAnsi="Arial" w:cs="Arial"/>
          <w:bCs/>
          <w:color w:val="222222"/>
          <w:sz w:val="24"/>
          <w:szCs w:val="24"/>
          <w:lang w:eastAsia="en-US"/>
        </w:rPr>
        <w:t xml:space="preserve">aspecto importante trata </w:t>
      </w:r>
      <w:r w:rsidR="00BE54C3" w:rsidRPr="00BE54C3">
        <w:rPr>
          <w:rFonts w:ascii="Arial" w:eastAsia="Times New Roman" w:hAnsi="Arial" w:cs="Arial"/>
          <w:bCs/>
          <w:color w:val="222222"/>
          <w:sz w:val="24"/>
          <w:szCs w:val="24"/>
          <w:lang w:eastAsia="en-US"/>
        </w:rPr>
        <w:t xml:space="preserve">da </w:t>
      </w:r>
      <w:r w:rsidR="00BE54C3" w:rsidRPr="00BE54C3">
        <w:rPr>
          <w:rFonts w:ascii="Arial" w:eastAsia="Times New Roman" w:hAnsi="Arial" w:cs="Arial"/>
          <w:bCs/>
          <w:i/>
          <w:iCs/>
          <w:color w:val="222222"/>
          <w:sz w:val="24"/>
          <w:szCs w:val="24"/>
          <w:lang w:eastAsia="en-US"/>
        </w:rPr>
        <w:t>Alínea</w:t>
      </w:r>
      <w:r w:rsidR="00BE54C3" w:rsidRPr="00BE54C3">
        <w:rPr>
          <w:rFonts w:ascii="Arial" w:eastAsia="Times New Roman" w:hAnsi="Arial" w:cs="Arial"/>
          <w:bCs/>
          <w:color w:val="222222"/>
          <w:sz w:val="24"/>
          <w:szCs w:val="24"/>
          <w:lang w:eastAsia="en-US"/>
        </w:rPr>
        <w:t xml:space="preserve"> que, além de poder indicar uma nova linha em um parágrafo, também é designada como subdivisões caracterizadas pelas letras do alfabeto em ordem decrescente, para fins de enumeração, </w:t>
      </w:r>
      <w:r w:rsidRPr="00CE271B">
        <w:rPr>
          <w:rFonts w:ascii="Arial" w:eastAsia="Times New Roman" w:hAnsi="Arial" w:cs="Arial"/>
          <w:color w:val="222222"/>
          <w:sz w:val="24"/>
          <w:szCs w:val="24"/>
          <w:shd w:val="clear" w:color="auto" w:fill="FFFFFF"/>
          <w:lang w:eastAsia="en-US"/>
        </w:rPr>
        <w:t xml:space="preserve">como visto no exemplo a seguir: </w:t>
      </w:r>
      <w:r w:rsidRPr="00CE271B">
        <w:rPr>
          <w:rFonts w:ascii="Arial" w:eastAsia="Times New Roman" w:hAnsi="Arial" w:cs="Arial"/>
          <w:sz w:val="24"/>
          <w:szCs w:val="24"/>
          <w:lang w:eastAsia="en-US"/>
        </w:rPr>
        <w:t>O governo federal também elabora propostas para fortalecer a educação pública de qualidade, como o</w:t>
      </w:r>
    </w:p>
    <w:p w14:paraId="176AF1A5" w14:textId="77777777" w:rsidR="00CE271B" w:rsidRPr="00CE271B" w:rsidRDefault="00CE271B" w:rsidP="00CE271B">
      <w:pPr>
        <w:numPr>
          <w:ilvl w:val="0"/>
          <w:numId w:val="7"/>
        </w:numPr>
        <w:autoSpaceDE w:val="0"/>
        <w:autoSpaceDN w:val="0"/>
        <w:adjustRightInd w:val="0"/>
        <w:spacing w:after="0" w:line="360" w:lineRule="auto"/>
        <w:ind w:left="993" w:hanging="284"/>
        <w:contextualSpacing/>
        <w:jc w:val="both"/>
        <w:rPr>
          <w:rFonts w:ascii="Arial" w:eastAsia="Times New Roman" w:hAnsi="Arial" w:cs="Arial"/>
          <w:sz w:val="24"/>
          <w:szCs w:val="24"/>
          <w:lang w:eastAsia="en-US"/>
        </w:rPr>
      </w:pPr>
      <w:r w:rsidRPr="00CE271B">
        <w:rPr>
          <w:rFonts w:ascii="Arial" w:eastAsia="Times New Roman" w:hAnsi="Arial" w:cs="Arial"/>
          <w:sz w:val="24"/>
          <w:szCs w:val="24"/>
          <w:lang w:eastAsia="en-US"/>
        </w:rPr>
        <w:t>Fundeb - Fundo de Manutenção e Desenvolvimento da Educação Básica e de Valorização dos Profissionais da Educação;</w:t>
      </w:r>
    </w:p>
    <w:p w14:paraId="7CC4FED6" w14:textId="77777777" w:rsidR="00CE271B" w:rsidRPr="00CE271B" w:rsidRDefault="00CE271B" w:rsidP="00CE271B">
      <w:pPr>
        <w:numPr>
          <w:ilvl w:val="0"/>
          <w:numId w:val="7"/>
        </w:numPr>
        <w:autoSpaceDE w:val="0"/>
        <w:autoSpaceDN w:val="0"/>
        <w:adjustRightInd w:val="0"/>
        <w:spacing w:after="0" w:line="360" w:lineRule="auto"/>
        <w:ind w:left="993" w:hanging="284"/>
        <w:contextualSpacing/>
        <w:jc w:val="both"/>
        <w:rPr>
          <w:rFonts w:ascii="Arial" w:eastAsia="Times New Roman" w:hAnsi="Arial" w:cs="Arial"/>
          <w:color w:val="000000"/>
          <w:sz w:val="24"/>
          <w:szCs w:val="24"/>
          <w:lang w:eastAsia="en-US"/>
        </w:rPr>
      </w:pPr>
      <w:proofErr w:type="spellStart"/>
      <w:r w:rsidRPr="00CE271B">
        <w:rPr>
          <w:rFonts w:ascii="Arial" w:eastAsia="Times New Roman" w:hAnsi="Arial" w:cs="Arial"/>
          <w:color w:val="000000"/>
          <w:sz w:val="24"/>
          <w:szCs w:val="24"/>
          <w:lang w:eastAsia="en-US"/>
        </w:rPr>
        <w:t>Prodeb</w:t>
      </w:r>
      <w:proofErr w:type="spellEnd"/>
      <w:r w:rsidRPr="00CE271B">
        <w:rPr>
          <w:rFonts w:ascii="Arial" w:eastAsia="Times New Roman" w:hAnsi="Arial" w:cs="Arial"/>
          <w:color w:val="000000"/>
          <w:sz w:val="24"/>
          <w:szCs w:val="24"/>
          <w:lang w:eastAsia="en-US"/>
        </w:rPr>
        <w:t xml:space="preserve"> - Programa de Equalização das Oportunidades de Acesso à Educação Básica;</w:t>
      </w:r>
    </w:p>
    <w:p w14:paraId="2C7144EA" w14:textId="77777777" w:rsidR="00CE271B" w:rsidRPr="00CE271B" w:rsidRDefault="00CE271B" w:rsidP="00CE271B">
      <w:pPr>
        <w:numPr>
          <w:ilvl w:val="0"/>
          <w:numId w:val="7"/>
        </w:numPr>
        <w:autoSpaceDE w:val="0"/>
        <w:autoSpaceDN w:val="0"/>
        <w:adjustRightInd w:val="0"/>
        <w:spacing w:after="0" w:line="360" w:lineRule="auto"/>
        <w:ind w:left="993" w:hanging="284"/>
        <w:contextualSpacing/>
        <w:jc w:val="both"/>
        <w:rPr>
          <w:rFonts w:ascii="Arial" w:eastAsia="Times New Roman" w:hAnsi="Arial" w:cs="Arial"/>
          <w:color w:val="000000"/>
          <w:sz w:val="24"/>
          <w:szCs w:val="24"/>
          <w:lang w:eastAsia="en-US"/>
        </w:rPr>
      </w:pPr>
      <w:r w:rsidRPr="00CE271B">
        <w:rPr>
          <w:rFonts w:ascii="Arial" w:eastAsia="Times New Roman" w:hAnsi="Arial" w:cs="Arial"/>
          <w:color w:val="000000"/>
          <w:sz w:val="24"/>
          <w:szCs w:val="24"/>
          <w:lang w:eastAsia="en-US"/>
        </w:rPr>
        <w:t>PNLEM  - Programa Nacional do Livro do Ensino Médio.</w:t>
      </w:r>
    </w:p>
    <w:p w14:paraId="106D9183" w14:textId="77777777" w:rsidR="00CE271B" w:rsidRDefault="00CE271B" w:rsidP="00CE271B">
      <w:pPr>
        <w:spacing w:after="0" w:line="360" w:lineRule="auto"/>
        <w:ind w:firstLine="709"/>
        <w:jc w:val="both"/>
        <w:rPr>
          <w:rFonts w:ascii="Arial" w:eastAsia="Times New Roman" w:hAnsi="Arial" w:cs="Arial"/>
          <w:color w:val="222222"/>
          <w:sz w:val="24"/>
          <w:szCs w:val="24"/>
          <w:shd w:val="clear" w:color="auto" w:fill="FFFFFF"/>
          <w:lang w:eastAsia="en-US"/>
        </w:rPr>
      </w:pPr>
      <w:r w:rsidRPr="00CE271B">
        <w:rPr>
          <w:rFonts w:ascii="Arial" w:eastAsia="Times New Roman" w:hAnsi="Arial" w:cs="Arial"/>
          <w:color w:val="222222"/>
          <w:sz w:val="24"/>
          <w:szCs w:val="24"/>
          <w:shd w:val="clear" w:color="auto" w:fill="FFFFFF"/>
          <w:lang w:eastAsia="en-US"/>
        </w:rPr>
        <w:t xml:space="preserve">Deve-se atentar para a formatação das alíneas que precisam ter </w:t>
      </w:r>
      <w:proofErr w:type="spellStart"/>
      <w:r w:rsidRPr="00CE271B">
        <w:rPr>
          <w:rFonts w:ascii="Arial" w:eastAsia="Times New Roman" w:hAnsi="Arial" w:cs="Arial"/>
          <w:color w:val="222222"/>
          <w:sz w:val="24"/>
          <w:szCs w:val="24"/>
          <w:shd w:val="clear" w:color="auto" w:fill="FFFFFF"/>
          <w:lang w:eastAsia="en-US"/>
        </w:rPr>
        <w:t>adentramento</w:t>
      </w:r>
      <w:proofErr w:type="spellEnd"/>
      <w:r w:rsidRPr="00CE271B">
        <w:rPr>
          <w:rFonts w:ascii="Arial" w:eastAsia="Times New Roman" w:hAnsi="Arial" w:cs="Arial"/>
          <w:color w:val="222222"/>
          <w:sz w:val="24"/>
          <w:szCs w:val="24"/>
          <w:shd w:val="clear" w:color="auto" w:fill="FFFFFF"/>
          <w:lang w:eastAsia="en-US"/>
        </w:rPr>
        <w:t xml:space="preserve"> de parágrafo na primeira linha de 1,25cm e das subsequentes de  1,75cm, seguindo o mesmo espaçamento entre linhas do corpo do texto.</w:t>
      </w:r>
    </w:p>
    <w:p w14:paraId="56741386" w14:textId="29219237" w:rsidR="002B2126" w:rsidRDefault="002B2126" w:rsidP="002B2126">
      <w:pPr>
        <w:spacing w:after="0" w:line="360" w:lineRule="auto"/>
        <w:jc w:val="both"/>
        <w:rPr>
          <w:rFonts w:ascii="Arial" w:eastAsia="Times New Roman" w:hAnsi="Arial" w:cs="Arial"/>
          <w:b/>
          <w:sz w:val="24"/>
          <w:szCs w:val="24"/>
          <w:lang w:eastAsia="en-US"/>
        </w:rPr>
      </w:pPr>
    </w:p>
    <w:p w14:paraId="3E1DD9B7" w14:textId="07F30187" w:rsidR="002B2126" w:rsidRPr="002B2126" w:rsidRDefault="002B2126" w:rsidP="002B2126">
      <w:pPr>
        <w:spacing w:after="0" w:line="360" w:lineRule="auto"/>
        <w:jc w:val="both"/>
        <w:rPr>
          <w:rFonts w:ascii="Arial" w:eastAsia="Times New Roman" w:hAnsi="Arial" w:cs="Arial"/>
          <w:b/>
          <w:sz w:val="24"/>
          <w:szCs w:val="24"/>
          <w:lang w:eastAsia="en-US"/>
        </w:rPr>
      </w:pPr>
      <w:r>
        <w:rPr>
          <w:rFonts w:ascii="Arial" w:eastAsia="Times New Roman" w:hAnsi="Arial" w:cs="Arial"/>
          <w:b/>
          <w:sz w:val="24"/>
          <w:szCs w:val="24"/>
          <w:lang w:eastAsia="en-US"/>
        </w:rPr>
        <w:t>2</w:t>
      </w:r>
      <w:r w:rsidRPr="002B2126">
        <w:rPr>
          <w:rFonts w:ascii="Arial" w:eastAsia="Times New Roman" w:hAnsi="Arial" w:cs="Arial"/>
          <w:b/>
          <w:sz w:val="24"/>
          <w:szCs w:val="24"/>
          <w:lang w:eastAsia="en-US"/>
        </w:rPr>
        <w:t xml:space="preserve"> </w:t>
      </w:r>
      <w:r>
        <w:rPr>
          <w:rFonts w:ascii="Arial" w:eastAsia="Times New Roman" w:hAnsi="Arial" w:cs="Arial"/>
          <w:b/>
          <w:sz w:val="24"/>
          <w:szCs w:val="24"/>
          <w:lang w:eastAsia="en-US"/>
        </w:rPr>
        <w:t>TÍTULO PRIMÁRIO: SEÇÃO DOIS.</w:t>
      </w:r>
      <w:r w:rsidRPr="002B2126">
        <w:rPr>
          <w:rFonts w:ascii="Arial" w:eastAsia="Times New Roman" w:hAnsi="Arial" w:cs="Arial"/>
          <w:b/>
          <w:sz w:val="24"/>
          <w:szCs w:val="24"/>
          <w:lang w:eastAsia="en-US"/>
        </w:rPr>
        <w:t xml:space="preserve"> </w:t>
      </w:r>
    </w:p>
    <w:p w14:paraId="78B5A470" w14:textId="77777777" w:rsidR="00BE54C3" w:rsidRPr="00BE54C3" w:rsidRDefault="00BE54C3" w:rsidP="00BE54C3">
      <w:pPr>
        <w:spacing w:after="0" w:line="360" w:lineRule="auto"/>
        <w:ind w:firstLine="709"/>
        <w:jc w:val="both"/>
        <w:rPr>
          <w:rFonts w:ascii="Arial" w:eastAsia="Times New Roman" w:hAnsi="Arial" w:cs="Arial"/>
          <w:sz w:val="24"/>
          <w:szCs w:val="24"/>
          <w:lang w:eastAsia="en-US"/>
        </w:rPr>
      </w:pPr>
    </w:p>
    <w:p w14:paraId="28868D2E" w14:textId="6B7267E7" w:rsidR="00792394" w:rsidRPr="00792394" w:rsidRDefault="00BE54C3" w:rsidP="00BE54C3">
      <w:pPr>
        <w:spacing w:after="0" w:line="360" w:lineRule="auto"/>
        <w:ind w:firstLine="709"/>
        <w:jc w:val="both"/>
        <w:rPr>
          <w:rFonts w:ascii="Arial" w:eastAsia="Times New Roman" w:hAnsi="Arial" w:cs="Arial"/>
          <w:sz w:val="24"/>
          <w:szCs w:val="24"/>
          <w:lang w:eastAsia="en-US"/>
        </w:rPr>
      </w:pPr>
      <w:r w:rsidRPr="00BE54C3">
        <w:rPr>
          <w:rFonts w:ascii="Arial" w:eastAsia="Times New Roman" w:hAnsi="Arial" w:cs="Arial"/>
          <w:sz w:val="24"/>
          <w:szCs w:val="24"/>
          <w:lang w:eastAsia="en-US"/>
        </w:rPr>
        <w:t xml:space="preserve">As </w:t>
      </w:r>
      <w:r w:rsidRPr="00BE54C3">
        <w:rPr>
          <w:rFonts w:ascii="Arial" w:eastAsia="Times New Roman" w:hAnsi="Arial" w:cs="Arial"/>
          <w:i/>
          <w:iCs/>
          <w:sz w:val="24"/>
          <w:szCs w:val="24"/>
          <w:lang w:eastAsia="en-US"/>
        </w:rPr>
        <w:t>ilustrações</w:t>
      </w:r>
      <w:r w:rsidRPr="00BE54C3">
        <w:rPr>
          <w:rFonts w:ascii="Arial" w:eastAsia="Times New Roman" w:hAnsi="Arial" w:cs="Arial"/>
          <w:sz w:val="24"/>
          <w:szCs w:val="24"/>
          <w:lang w:eastAsia="en-US"/>
        </w:rPr>
        <w:t xml:space="preserve">, por sua vez, correspondem a explicações ou complementos visuais inseridos no corpo do texto: desenhos, esquemas, fluxogramas, fotografias, gráficos, mapas, organogramas, plantas, quadros, retratos são exemplos de ilustrações. </w:t>
      </w:r>
      <w:r w:rsidR="00792394" w:rsidRPr="00792394">
        <w:rPr>
          <w:rFonts w:ascii="Arial" w:eastAsia="Times New Roman" w:hAnsi="Arial" w:cs="Arial"/>
          <w:sz w:val="24"/>
          <w:szCs w:val="24"/>
          <w:lang w:eastAsia="en-US"/>
        </w:rPr>
        <w:t>Precisam apresentar-se próximas do conteúdo textual a que se referem, devendo ocupar o mínimo de espaço para a sua visualização adequada ou serem organizadas nos apêndices e nos anexos. Além disso,</w:t>
      </w:r>
    </w:p>
    <w:p w14:paraId="4CE2DA8D" w14:textId="77777777" w:rsidR="00792394" w:rsidRPr="00792394" w:rsidRDefault="00792394" w:rsidP="00792394">
      <w:pPr>
        <w:spacing w:after="0" w:line="360" w:lineRule="auto"/>
        <w:ind w:firstLine="709"/>
        <w:jc w:val="both"/>
        <w:rPr>
          <w:rFonts w:ascii="Arial" w:eastAsia="Times New Roman" w:hAnsi="Arial" w:cs="Arial"/>
          <w:sz w:val="24"/>
          <w:szCs w:val="24"/>
          <w:lang w:eastAsia="en-US"/>
        </w:rPr>
      </w:pPr>
    </w:p>
    <w:p w14:paraId="35E73FF2" w14:textId="77777777" w:rsidR="00792394" w:rsidRPr="00792394" w:rsidRDefault="00792394" w:rsidP="00792394">
      <w:pPr>
        <w:spacing w:after="0" w:line="240" w:lineRule="auto"/>
        <w:ind w:left="2268"/>
        <w:jc w:val="both"/>
        <w:rPr>
          <w:rFonts w:ascii="Arial" w:eastAsia="Times New Roman" w:hAnsi="Arial" w:cs="Arial"/>
          <w:sz w:val="20"/>
          <w:szCs w:val="24"/>
          <w:lang w:eastAsia="en-US"/>
        </w:rPr>
      </w:pPr>
      <w:r w:rsidRPr="00792394">
        <w:rPr>
          <w:rFonts w:ascii="Arial" w:eastAsia="Times New Roman" w:hAnsi="Arial" w:cs="Arial"/>
          <w:sz w:val="20"/>
          <w:szCs w:val="24"/>
          <w:lang w:eastAsia="en-US"/>
        </w:rPr>
        <w:t>Qualquer que seja seu tipo (desenhos, esquemas, fluxogramas, fotografias, gráficos, mapas, organogramas, plantas, quadros, retratos e outros) sua identificação aparece na parte inferior, precedida da palavra designativa, seguida de seu número de ordem de ocorrência no texto, em algarismos arábicos, do respectivo título e/ou legenda explicativa de forma breve e clara, dispensando consulta ao texto, e da fonte. A ilustração deve ser inserida o mais próximo possível do trecho a que se refere, conforme o projeto gráfico.  (ASSOCIAÇÃO BRASILEIRA DE NORMAS TÉCNICAS, 2011, p. 07).</w:t>
      </w:r>
    </w:p>
    <w:p w14:paraId="038CEFE6" w14:textId="1F090C92" w:rsidR="00792394" w:rsidRPr="00792394" w:rsidRDefault="00792394" w:rsidP="00792394">
      <w:pPr>
        <w:spacing w:after="0" w:line="360" w:lineRule="auto"/>
        <w:ind w:firstLine="709"/>
        <w:jc w:val="both"/>
        <w:rPr>
          <w:rFonts w:ascii="Arial" w:eastAsia="Times New Roman" w:hAnsi="Arial" w:cs="Arial"/>
          <w:sz w:val="24"/>
          <w:szCs w:val="24"/>
          <w:lang w:eastAsia="en-US"/>
        </w:rPr>
      </w:pPr>
    </w:p>
    <w:p w14:paraId="50DBFAE2" w14:textId="77E867D7" w:rsidR="00792394" w:rsidRPr="00792394" w:rsidRDefault="00BE54C3" w:rsidP="00792394">
      <w:pPr>
        <w:spacing w:after="0" w:line="360" w:lineRule="auto"/>
        <w:ind w:firstLine="709"/>
        <w:jc w:val="both"/>
        <w:rPr>
          <w:rFonts w:ascii="Arial" w:eastAsia="Times New Roman" w:hAnsi="Arial" w:cs="Arial"/>
          <w:sz w:val="24"/>
          <w:szCs w:val="24"/>
          <w:lang w:eastAsia="en-US"/>
        </w:rPr>
      </w:pPr>
      <w:r w:rsidRPr="00BE54C3">
        <w:rPr>
          <w:rFonts w:ascii="Arial" w:eastAsia="Times New Roman" w:hAnsi="Arial" w:cs="Arial"/>
          <w:sz w:val="24"/>
          <w:szCs w:val="24"/>
          <w:lang w:eastAsia="en-US"/>
        </w:rPr>
        <w:lastRenderedPageBreak/>
        <w:t xml:space="preserve">Antes de expor a ilustração, o pesquisador deve relatar, de forma descritiva, os dados que serão descritos, </w:t>
      </w:r>
      <w:r w:rsidR="00792394" w:rsidRPr="00792394">
        <w:rPr>
          <w:rFonts w:ascii="Arial" w:eastAsia="Times New Roman" w:hAnsi="Arial" w:cs="Arial"/>
          <w:sz w:val="24"/>
          <w:szCs w:val="24"/>
          <w:lang w:eastAsia="en-US"/>
        </w:rPr>
        <w:t xml:space="preserve">para tornar clara a proposição. Deve-se obedecer o espaçamento duplo de entrelinhas: </w:t>
      </w:r>
    </w:p>
    <w:p w14:paraId="22349003" w14:textId="29E492D3" w:rsidR="00792394" w:rsidRPr="00792394" w:rsidRDefault="00792394" w:rsidP="00792394">
      <w:pPr>
        <w:spacing w:after="0" w:line="360" w:lineRule="auto"/>
        <w:jc w:val="both"/>
        <w:rPr>
          <w:rFonts w:ascii="Arial" w:eastAsia="Times New Roman" w:hAnsi="Arial" w:cs="Arial"/>
          <w:sz w:val="24"/>
          <w:szCs w:val="24"/>
          <w:lang w:eastAsia="en-US"/>
        </w:rPr>
      </w:pPr>
    </w:p>
    <w:p w14:paraId="558589BF" w14:textId="56734BE3" w:rsidR="00792394" w:rsidRPr="00792394" w:rsidRDefault="00792394" w:rsidP="00792394">
      <w:pPr>
        <w:spacing w:after="0" w:line="240" w:lineRule="auto"/>
        <w:jc w:val="center"/>
        <w:rPr>
          <w:rFonts w:ascii="Times New Roman" w:eastAsia="Times New Roman" w:hAnsi="Times New Roman" w:cs="Times New Roman"/>
          <w:sz w:val="24"/>
          <w:szCs w:val="24"/>
          <w:lang w:eastAsia="en-US"/>
        </w:rPr>
      </w:pPr>
      <w:r w:rsidRPr="00792394">
        <w:rPr>
          <w:rFonts w:ascii="Times New Roman" w:eastAsia="Times New Roman" w:hAnsi="Times New Roman" w:cs="Times New Roman"/>
          <w:noProof/>
          <w:sz w:val="20"/>
          <w:szCs w:val="20"/>
        </w:rPr>
        <w:drawing>
          <wp:inline distT="0" distB="0" distL="0" distR="0" wp14:anchorId="7D57C46D" wp14:editId="17187EC2">
            <wp:extent cx="3975451" cy="1802003"/>
            <wp:effectExtent l="0" t="0" r="6350" b="8255"/>
            <wp:docPr id="338" name="Imagem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rotWithShape="1">
                    <a:blip r:embed="rId8">
                      <a:extLst>
                        <a:ext uri="{28A0092B-C50C-407E-A947-70E740481C1C}">
                          <a14:useLocalDpi xmlns:a14="http://schemas.microsoft.com/office/drawing/2010/main" val="0"/>
                        </a:ext>
                      </a:extLst>
                    </a:blip>
                    <a:srcRect b="7882"/>
                    <a:stretch/>
                  </pic:blipFill>
                  <pic:spPr bwMode="auto">
                    <a:xfrm>
                      <a:off x="0" y="0"/>
                      <a:ext cx="4011403" cy="1818300"/>
                    </a:xfrm>
                    <a:prstGeom prst="rect">
                      <a:avLst/>
                    </a:prstGeom>
                    <a:noFill/>
                    <a:ln>
                      <a:noFill/>
                    </a:ln>
                    <a:extLst>
                      <a:ext uri="{53640926-AAD7-44D8-BBD7-CCE9431645EC}">
                        <a14:shadowObscured xmlns:a14="http://schemas.microsoft.com/office/drawing/2010/main"/>
                      </a:ext>
                    </a:extLst>
                  </pic:spPr>
                </pic:pic>
              </a:graphicData>
            </a:graphic>
          </wp:inline>
        </w:drawing>
      </w:r>
    </w:p>
    <w:p w14:paraId="7F02493D" w14:textId="63571240" w:rsidR="00792394" w:rsidRPr="00792394" w:rsidRDefault="00792394" w:rsidP="00792394">
      <w:pPr>
        <w:widowControl w:val="0"/>
        <w:spacing w:after="0" w:line="240" w:lineRule="auto"/>
        <w:jc w:val="center"/>
        <w:rPr>
          <w:rFonts w:ascii="Arial" w:eastAsia="Times New Roman" w:hAnsi="Arial" w:cs="Times New Roman"/>
          <w:sz w:val="24"/>
          <w:szCs w:val="24"/>
        </w:rPr>
      </w:pPr>
      <w:r w:rsidRPr="00792394">
        <w:rPr>
          <w:rFonts w:ascii="Arial" w:eastAsia="Times New Roman" w:hAnsi="Arial" w:cs="Times New Roman"/>
          <w:sz w:val="24"/>
          <w:szCs w:val="24"/>
        </w:rPr>
        <w:t>Ilustração 1: Questionário aos Acadêmicos.</w:t>
      </w:r>
    </w:p>
    <w:p w14:paraId="15C095BC" w14:textId="6B668117" w:rsidR="00792394" w:rsidRPr="00792394" w:rsidRDefault="00792394" w:rsidP="00792394">
      <w:pPr>
        <w:widowControl w:val="0"/>
        <w:spacing w:after="0" w:line="240" w:lineRule="auto"/>
        <w:jc w:val="center"/>
        <w:rPr>
          <w:rFonts w:ascii="Arial" w:eastAsia="Times New Roman" w:hAnsi="Arial" w:cs="Times New Roman"/>
          <w:sz w:val="20"/>
          <w:szCs w:val="24"/>
        </w:rPr>
      </w:pPr>
      <w:r w:rsidRPr="00792394">
        <w:rPr>
          <w:rFonts w:ascii="Arial" w:eastAsia="Times New Roman" w:hAnsi="Arial" w:cs="Times New Roman"/>
          <w:sz w:val="20"/>
          <w:szCs w:val="24"/>
        </w:rPr>
        <w:t>Fonte: Produção do Pesquisador.</w:t>
      </w:r>
    </w:p>
    <w:p w14:paraId="183D086B" w14:textId="77777777" w:rsidR="00792394" w:rsidRPr="00792394" w:rsidRDefault="00792394" w:rsidP="00792394">
      <w:pPr>
        <w:spacing w:after="0" w:line="360" w:lineRule="auto"/>
        <w:jc w:val="both"/>
        <w:rPr>
          <w:rFonts w:ascii="Arial" w:eastAsia="Times New Roman" w:hAnsi="Arial" w:cs="Arial"/>
          <w:sz w:val="24"/>
          <w:szCs w:val="24"/>
          <w:lang w:eastAsia="en-US"/>
        </w:rPr>
      </w:pPr>
    </w:p>
    <w:p w14:paraId="76E3865E" w14:textId="11A6B452" w:rsidR="00BE54C3" w:rsidRDefault="00BE54C3" w:rsidP="00792394">
      <w:pPr>
        <w:spacing w:after="0" w:line="360" w:lineRule="auto"/>
        <w:ind w:firstLine="709"/>
        <w:jc w:val="both"/>
        <w:rPr>
          <w:rFonts w:ascii="Arial" w:eastAsia="Times New Roman" w:hAnsi="Arial" w:cs="Arial"/>
          <w:sz w:val="24"/>
          <w:szCs w:val="24"/>
          <w:lang w:eastAsia="en-US"/>
        </w:rPr>
      </w:pPr>
      <w:r w:rsidRPr="00BE54C3">
        <w:rPr>
          <w:rFonts w:ascii="Arial" w:eastAsia="Times New Roman" w:hAnsi="Arial" w:cs="Arial"/>
          <w:sz w:val="24"/>
          <w:szCs w:val="24"/>
          <w:lang w:eastAsia="en-US"/>
        </w:rPr>
        <w:t>Após a ilustração, o pesquisador deve apresentar ponderações sobre os dados, de forma reflexivo-analítica, no intuito de relacionar as informações expostas ao referencial teórico produzido.</w:t>
      </w:r>
    </w:p>
    <w:p w14:paraId="4914872F" w14:textId="770D8BBA" w:rsidR="00792394" w:rsidRPr="00792394" w:rsidRDefault="00792394" w:rsidP="00792394">
      <w:pPr>
        <w:spacing w:after="0" w:line="360" w:lineRule="auto"/>
        <w:ind w:firstLine="709"/>
        <w:jc w:val="both"/>
        <w:rPr>
          <w:rFonts w:ascii="Arial" w:eastAsia="Times New Roman" w:hAnsi="Arial" w:cs="Arial"/>
          <w:sz w:val="24"/>
          <w:szCs w:val="24"/>
          <w:lang w:eastAsia="en-US"/>
        </w:rPr>
      </w:pPr>
      <w:r w:rsidRPr="00792394">
        <w:rPr>
          <w:rFonts w:ascii="Arial" w:eastAsia="Times New Roman" w:hAnsi="Arial" w:cs="Arial"/>
          <w:sz w:val="24"/>
          <w:szCs w:val="24"/>
          <w:lang w:eastAsia="en-US"/>
        </w:rPr>
        <w:t xml:space="preserve">Em se tratando </w:t>
      </w:r>
      <w:r w:rsidR="00BE54C3" w:rsidRPr="00BE54C3">
        <w:rPr>
          <w:rFonts w:ascii="Arial" w:eastAsia="Times New Roman" w:hAnsi="Arial" w:cs="Arial"/>
          <w:sz w:val="24"/>
          <w:szCs w:val="24"/>
          <w:lang w:eastAsia="en-US"/>
        </w:rPr>
        <w:t xml:space="preserve">de </w:t>
      </w:r>
      <w:r w:rsidR="00BE54C3" w:rsidRPr="00BE54C3">
        <w:rPr>
          <w:rFonts w:ascii="Arial" w:eastAsia="Times New Roman" w:hAnsi="Arial" w:cs="Arial"/>
          <w:i/>
          <w:iCs/>
          <w:sz w:val="24"/>
          <w:szCs w:val="24"/>
          <w:lang w:eastAsia="en-US"/>
        </w:rPr>
        <w:t>Tabelas</w:t>
      </w:r>
      <w:r w:rsidR="00BE54C3" w:rsidRPr="00BE54C3">
        <w:rPr>
          <w:rFonts w:ascii="Arial" w:eastAsia="Times New Roman" w:hAnsi="Arial" w:cs="Arial"/>
          <w:sz w:val="24"/>
          <w:szCs w:val="24"/>
          <w:lang w:eastAsia="en-US"/>
        </w:rPr>
        <w:t xml:space="preserve">, segundo a ABNT, caracterizam-se como um elemento demonstrativo de síntese que constitui unidade autônoma </w:t>
      </w:r>
      <w:r w:rsidRPr="00792394">
        <w:rPr>
          <w:rFonts w:ascii="Arial" w:eastAsia="Times New Roman" w:hAnsi="Arial" w:cs="Arial"/>
          <w:sz w:val="24"/>
          <w:szCs w:val="24"/>
          <w:lang w:eastAsia="en-US"/>
        </w:rPr>
        <w:t>(ASSOCIAÇÃO BRASILEIRA DE NORMAS TÉCNICAS, 20</w:t>
      </w:r>
      <w:r w:rsidR="001C14E7">
        <w:rPr>
          <w:rFonts w:ascii="Arial" w:eastAsia="Times New Roman" w:hAnsi="Arial" w:cs="Arial"/>
          <w:sz w:val="24"/>
          <w:szCs w:val="24"/>
          <w:lang w:eastAsia="en-US"/>
        </w:rPr>
        <w:t>18</w:t>
      </w:r>
      <w:r w:rsidRPr="00792394">
        <w:rPr>
          <w:rFonts w:ascii="Arial" w:eastAsia="Times New Roman" w:hAnsi="Arial" w:cs="Arial"/>
          <w:sz w:val="24"/>
          <w:szCs w:val="24"/>
          <w:lang w:eastAsia="en-US"/>
        </w:rPr>
        <w:t xml:space="preserve">, p. 02). Em seguida, um exemplo da inserção de tabela em um trabalho científico: </w:t>
      </w:r>
      <w:r w:rsidRPr="00792394">
        <w:rPr>
          <w:rFonts w:ascii="Arial" w:eastAsia="Times New Roman" w:hAnsi="Arial" w:cs="Arial"/>
          <w:sz w:val="24"/>
          <w:szCs w:val="18"/>
          <w:lang w:eastAsia="en-US"/>
        </w:rPr>
        <w:t>O indicador é calculado a partir dos dados sobre aprovação, obtidos no Censo Escolar, e das médias de desempenho nas avaliações do INEP e do</w:t>
      </w:r>
      <w:r w:rsidRPr="00792394">
        <w:rPr>
          <w:rFonts w:ascii="Arial" w:eastAsia="Times New Roman" w:hAnsi="Arial" w:cs="Arial"/>
          <w:sz w:val="24"/>
          <w:szCs w:val="24"/>
          <w:lang w:eastAsia="en-US"/>
        </w:rPr>
        <w:t xml:space="preserve"> Sistema Nacional de Avaliação da Educação Básica -</w:t>
      </w:r>
      <w:r w:rsidRPr="00792394">
        <w:rPr>
          <w:rFonts w:ascii="Arial" w:eastAsia="Times New Roman" w:hAnsi="Arial" w:cs="Arial"/>
          <w:color w:val="222222"/>
          <w:sz w:val="24"/>
          <w:szCs w:val="24"/>
          <w:lang w:eastAsia="en-US"/>
        </w:rPr>
        <w:t xml:space="preserve"> </w:t>
      </w:r>
      <w:r w:rsidRPr="00792394">
        <w:rPr>
          <w:rFonts w:ascii="Arial" w:eastAsia="Times New Roman" w:hAnsi="Arial" w:cs="Arial"/>
          <w:sz w:val="24"/>
          <w:szCs w:val="18"/>
          <w:lang w:eastAsia="en-US"/>
        </w:rPr>
        <w:t>SAEB – para as unidades da federação e para o país, bem como a Prova Brasil – para os municípios. Com base no último índice, de 2011, temos as seguintes aferições sobre a educação básica desde 2005:</w:t>
      </w:r>
    </w:p>
    <w:p w14:paraId="3392E43A" w14:textId="5DB66717" w:rsidR="00792394" w:rsidRPr="00792394" w:rsidRDefault="00792394" w:rsidP="00792394">
      <w:pPr>
        <w:spacing w:after="0" w:line="360" w:lineRule="auto"/>
        <w:ind w:firstLine="709"/>
        <w:jc w:val="both"/>
        <w:rPr>
          <w:rFonts w:ascii="Arial" w:eastAsia="Times New Roman" w:hAnsi="Arial" w:cs="Arial"/>
          <w:sz w:val="24"/>
          <w:szCs w:val="24"/>
          <w:lang w:eastAsia="en-US"/>
        </w:rPr>
      </w:pPr>
    </w:p>
    <w:p w14:paraId="254A49DB" w14:textId="399DB566" w:rsidR="00792394" w:rsidRPr="00792394" w:rsidRDefault="00792394" w:rsidP="00BE54C3">
      <w:pPr>
        <w:spacing w:after="0" w:line="240" w:lineRule="auto"/>
        <w:jc w:val="center"/>
        <w:rPr>
          <w:rFonts w:ascii="Arial" w:eastAsia="Times New Roman" w:hAnsi="Arial" w:cs="Arial"/>
          <w:sz w:val="24"/>
          <w:szCs w:val="24"/>
          <w:lang w:eastAsia="en-US"/>
        </w:rPr>
      </w:pPr>
      <w:r w:rsidRPr="00792394">
        <w:rPr>
          <w:rFonts w:ascii="Arial" w:eastAsia="Times New Roman" w:hAnsi="Arial" w:cs="Arial"/>
          <w:sz w:val="24"/>
          <w:szCs w:val="24"/>
          <w:lang w:eastAsia="en-US"/>
        </w:rPr>
        <w:t>Tabela 1 – IDEB: Resultados e Metas.</w:t>
      </w:r>
    </w:p>
    <w:p w14:paraId="2E0026A9" w14:textId="52043D51" w:rsidR="00792394" w:rsidRPr="00792394" w:rsidRDefault="00792394" w:rsidP="00BE54C3">
      <w:pPr>
        <w:spacing w:after="0" w:line="240" w:lineRule="auto"/>
        <w:ind w:firstLine="709"/>
        <w:jc w:val="center"/>
        <w:rPr>
          <w:rFonts w:ascii="Arial" w:eastAsia="Times New Roman" w:hAnsi="Arial" w:cs="Arial"/>
          <w:sz w:val="24"/>
          <w:szCs w:val="24"/>
          <w:lang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85"/>
        <w:gridCol w:w="2116"/>
        <w:gridCol w:w="4370"/>
      </w:tblGrid>
      <w:tr w:rsidR="00792394" w:rsidRPr="00792394" w14:paraId="320E152D" w14:textId="77777777" w:rsidTr="00337D0F">
        <w:trPr>
          <w:tblCellSpacing w:w="15" w:type="dxa"/>
        </w:trPr>
        <w:tc>
          <w:tcPr>
            <w:tcW w:w="9011" w:type="dxa"/>
            <w:gridSpan w:val="3"/>
            <w:shd w:val="clear" w:color="auto" w:fill="948A54" w:themeFill="background2" w:themeFillShade="80"/>
            <w:vAlign w:val="center"/>
            <w:hideMark/>
          </w:tcPr>
          <w:p w14:paraId="56D7DB8A" w14:textId="77777777" w:rsidR="00792394" w:rsidRPr="00792394" w:rsidRDefault="00792394" w:rsidP="00792394">
            <w:pPr>
              <w:spacing w:after="0" w:line="240" w:lineRule="auto"/>
              <w:jc w:val="center"/>
              <w:rPr>
                <w:rFonts w:ascii="Times New Roman" w:eastAsia="Times New Roman" w:hAnsi="Times New Roman" w:cs="Times New Roman"/>
                <w:b/>
                <w:bCs/>
                <w:color w:val="FFFFFF"/>
                <w:sz w:val="20"/>
                <w:szCs w:val="20"/>
                <w:lang w:eastAsia="en-US"/>
              </w:rPr>
            </w:pPr>
            <w:r w:rsidRPr="00792394">
              <w:rPr>
                <w:rFonts w:ascii="Times New Roman" w:eastAsia="Times New Roman" w:hAnsi="Times New Roman" w:cs="Times New Roman"/>
                <w:b/>
                <w:bCs/>
                <w:color w:val="FFFFFF"/>
                <w:sz w:val="20"/>
                <w:szCs w:val="20"/>
                <w:lang w:eastAsia="en-US"/>
              </w:rPr>
              <w:t>RESULTADOS DO IDEB NO BRASIL</w:t>
            </w:r>
          </w:p>
        </w:tc>
      </w:tr>
      <w:tr w:rsidR="00792394" w:rsidRPr="00792394" w14:paraId="34077E01" w14:textId="77777777" w:rsidTr="00337D0F">
        <w:trPr>
          <w:tblCellSpacing w:w="15" w:type="dxa"/>
        </w:trPr>
        <w:tc>
          <w:tcPr>
            <w:tcW w:w="9011" w:type="dxa"/>
            <w:gridSpan w:val="3"/>
            <w:shd w:val="clear" w:color="auto" w:fill="C4BC96" w:themeFill="background2" w:themeFillShade="BF"/>
            <w:vAlign w:val="center"/>
            <w:hideMark/>
          </w:tcPr>
          <w:p w14:paraId="614F233B" w14:textId="77777777" w:rsidR="00792394" w:rsidRPr="00792394" w:rsidRDefault="00792394" w:rsidP="00792394">
            <w:pPr>
              <w:spacing w:after="0" w:line="240" w:lineRule="auto"/>
              <w:jc w:val="center"/>
              <w:rPr>
                <w:rFonts w:ascii="Times New Roman" w:eastAsia="Times New Roman" w:hAnsi="Times New Roman" w:cs="Times New Roman"/>
                <w:b/>
                <w:bCs/>
                <w:sz w:val="20"/>
                <w:szCs w:val="20"/>
                <w:lang w:eastAsia="en-US"/>
              </w:rPr>
            </w:pPr>
            <w:r w:rsidRPr="00792394">
              <w:rPr>
                <w:rFonts w:ascii="Times New Roman" w:eastAsia="Times New Roman" w:hAnsi="Times New Roman" w:cs="Times New Roman"/>
                <w:b/>
                <w:bCs/>
                <w:sz w:val="20"/>
                <w:szCs w:val="20"/>
                <w:lang w:eastAsia="en-US"/>
              </w:rPr>
              <w:t>2005</w:t>
            </w:r>
          </w:p>
        </w:tc>
      </w:tr>
      <w:tr w:rsidR="00792394" w:rsidRPr="00792394" w14:paraId="19EDCFC6" w14:textId="77777777" w:rsidTr="00337D0F">
        <w:trPr>
          <w:tblCellSpacing w:w="15" w:type="dxa"/>
        </w:trPr>
        <w:tc>
          <w:tcPr>
            <w:tcW w:w="4656" w:type="dxa"/>
            <w:gridSpan w:val="2"/>
            <w:shd w:val="clear" w:color="auto" w:fill="DDD9C3" w:themeFill="background2" w:themeFillShade="E6"/>
            <w:hideMark/>
          </w:tcPr>
          <w:p w14:paraId="1E79B199" w14:textId="77777777" w:rsidR="00792394" w:rsidRPr="00792394" w:rsidRDefault="00792394" w:rsidP="00792394">
            <w:pPr>
              <w:spacing w:before="100" w:beforeAutospacing="1" w:after="100" w:afterAutospacing="1" w:line="240" w:lineRule="auto"/>
              <w:jc w:val="center"/>
              <w:rPr>
                <w:rFonts w:ascii="Verdana" w:eastAsia="Times New Roman" w:hAnsi="Verdana" w:cs="Times New Roman"/>
                <w:color w:val="333333"/>
                <w:sz w:val="20"/>
                <w:szCs w:val="20"/>
              </w:rPr>
            </w:pPr>
            <w:r w:rsidRPr="00792394">
              <w:rPr>
                <w:rFonts w:ascii="Verdana" w:eastAsia="Times New Roman" w:hAnsi="Verdana" w:cs="Times New Roman"/>
                <w:b/>
                <w:bCs/>
                <w:color w:val="333333"/>
                <w:sz w:val="20"/>
                <w:szCs w:val="20"/>
              </w:rPr>
              <w:t>Ensino Fundamental</w:t>
            </w:r>
          </w:p>
        </w:tc>
        <w:tc>
          <w:tcPr>
            <w:tcW w:w="4325" w:type="dxa"/>
            <w:shd w:val="clear" w:color="auto" w:fill="DDD9C3" w:themeFill="background2" w:themeFillShade="E6"/>
            <w:hideMark/>
          </w:tcPr>
          <w:p w14:paraId="3D9F0E21" w14:textId="77777777" w:rsidR="00792394" w:rsidRPr="00792394" w:rsidRDefault="00792394" w:rsidP="00792394">
            <w:pPr>
              <w:spacing w:before="100" w:beforeAutospacing="1" w:after="100" w:afterAutospacing="1" w:line="240" w:lineRule="auto"/>
              <w:jc w:val="center"/>
              <w:rPr>
                <w:rFonts w:ascii="Verdana" w:eastAsia="Times New Roman" w:hAnsi="Verdana" w:cs="Times New Roman"/>
                <w:color w:val="333333"/>
                <w:sz w:val="20"/>
                <w:szCs w:val="20"/>
              </w:rPr>
            </w:pPr>
            <w:r w:rsidRPr="00792394">
              <w:rPr>
                <w:rFonts w:ascii="Verdana" w:eastAsia="Times New Roman" w:hAnsi="Verdana" w:cs="Times New Roman"/>
                <w:b/>
                <w:bCs/>
                <w:color w:val="333333"/>
                <w:sz w:val="20"/>
                <w:szCs w:val="20"/>
              </w:rPr>
              <w:t>Ensino Médio</w:t>
            </w:r>
          </w:p>
        </w:tc>
      </w:tr>
      <w:tr w:rsidR="00792394" w:rsidRPr="00792394" w14:paraId="3A40B9D2" w14:textId="77777777" w:rsidTr="00337D0F">
        <w:trPr>
          <w:tblCellSpacing w:w="15" w:type="dxa"/>
        </w:trPr>
        <w:tc>
          <w:tcPr>
            <w:tcW w:w="2540" w:type="dxa"/>
            <w:shd w:val="clear" w:color="auto" w:fill="EEECE1" w:themeFill="background2"/>
            <w:hideMark/>
          </w:tcPr>
          <w:p w14:paraId="534892DB" w14:textId="77777777" w:rsidR="00792394" w:rsidRPr="00792394" w:rsidRDefault="00792394" w:rsidP="00792394">
            <w:pPr>
              <w:spacing w:before="100" w:beforeAutospacing="1" w:after="100" w:afterAutospacing="1" w:line="240" w:lineRule="auto"/>
              <w:jc w:val="center"/>
              <w:rPr>
                <w:rFonts w:ascii="Verdana" w:eastAsia="Times New Roman" w:hAnsi="Verdana" w:cs="Times New Roman"/>
                <w:color w:val="333333"/>
                <w:sz w:val="20"/>
                <w:szCs w:val="20"/>
              </w:rPr>
            </w:pPr>
            <w:r w:rsidRPr="00792394">
              <w:rPr>
                <w:rFonts w:ascii="Verdana" w:eastAsia="Times New Roman" w:hAnsi="Verdana" w:cs="Times New Roman"/>
                <w:color w:val="333333"/>
                <w:sz w:val="20"/>
                <w:szCs w:val="20"/>
              </w:rPr>
              <w:t>Anos Iniciais</w:t>
            </w:r>
            <w:r w:rsidRPr="00792394">
              <w:rPr>
                <w:rFonts w:ascii="Verdana" w:eastAsia="Times New Roman" w:hAnsi="Verdana" w:cs="Times New Roman"/>
                <w:color w:val="333333"/>
                <w:sz w:val="20"/>
                <w:szCs w:val="20"/>
              </w:rPr>
              <w:br/>
              <w:t>(1º ao 5º ano)</w:t>
            </w:r>
          </w:p>
        </w:tc>
        <w:tc>
          <w:tcPr>
            <w:tcW w:w="2086" w:type="dxa"/>
            <w:shd w:val="clear" w:color="auto" w:fill="EEECE1" w:themeFill="background2"/>
            <w:hideMark/>
          </w:tcPr>
          <w:p w14:paraId="2236B0AE" w14:textId="77777777" w:rsidR="00792394" w:rsidRPr="00792394" w:rsidRDefault="00792394" w:rsidP="00792394">
            <w:pPr>
              <w:spacing w:before="100" w:beforeAutospacing="1" w:after="100" w:afterAutospacing="1" w:line="240" w:lineRule="auto"/>
              <w:jc w:val="center"/>
              <w:rPr>
                <w:rFonts w:ascii="Verdana" w:eastAsia="Times New Roman" w:hAnsi="Verdana" w:cs="Times New Roman"/>
                <w:color w:val="333333"/>
                <w:sz w:val="20"/>
                <w:szCs w:val="20"/>
              </w:rPr>
            </w:pPr>
            <w:r w:rsidRPr="00792394">
              <w:rPr>
                <w:rFonts w:ascii="Verdana" w:eastAsia="Times New Roman" w:hAnsi="Verdana" w:cs="Times New Roman"/>
                <w:color w:val="333333"/>
                <w:sz w:val="20"/>
                <w:szCs w:val="20"/>
              </w:rPr>
              <w:t>Anos Finais</w:t>
            </w:r>
            <w:r w:rsidRPr="00792394">
              <w:rPr>
                <w:rFonts w:ascii="Verdana" w:eastAsia="Times New Roman" w:hAnsi="Verdana" w:cs="Times New Roman"/>
                <w:color w:val="333333"/>
                <w:sz w:val="20"/>
                <w:szCs w:val="20"/>
              </w:rPr>
              <w:br/>
              <w:t>(6º ao 9º ano)</w:t>
            </w:r>
          </w:p>
        </w:tc>
        <w:tc>
          <w:tcPr>
            <w:tcW w:w="4325" w:type="dxa"/>
            <w:vMerge w:val="restart"/>
            <w:shd w:val="clear" w:color="auto" w:fill="auto"/>
            <w:hideMark/>
          </w:tcPr>
          <w:p w14:paraId="2724C3E0" w14:textId="77777777" w:rsidR="00792394" w:rsidRPr="00792394" w:rsidRDefault="00792394" w:rsidP="00792394">
            <w:pPr>
              <w:spacing w:before="100" w:beforeAutospacing="1" w:after="100" w:afterAutospacing="1" w:line="240" w:lineRule="auto"/>
              <w:jc w:val="center"/>
              <w:rPr>
                <w:rFonts w:ascii="Verdana" w:eastAsia="Times New Roman" w:hAnsi="Verdana" w:cs="Times New Roman"/>
                <w:color w:val="333333"/>
                <w:sz w:val="20"/>
                <w:szCs w:val="20"/>
              </w:rPr>
            </w:pPr>
            <w:r w:rsidRPr="00792394">
              <w:rPr>
                <w:rFonts w:ascii="Verdana" w:eastAsia="Times New Roman" w:hAnsi="Verdana" w:cs="Times New Roman"/>
                <w:color w:val="333333"/>
                <w:sz w:val="20"/>
                <w:szCs w:val="20"/>
              </w:rPr>
              <w:t> </w:t>
            </w:r>
          </w:p>
          <w:p w14:paraId="487B38D9" w14:textId="77777777" w:rsidR="00792394" w:rsidRPr="00792394" w:rsidRDefault="00792394" w:rsidP="00792394">
            <w:pPr>
              <w:spacing w:before="100" w:beforeAutospacing="1" w:after="100" w:afterAutospacing="1" w:line="240" w:lineRule="auto"/>
              <w:jc w:val="center"/>
              <w:rPr>
                <w:rFonts w:ascii="Verdana" w:eastAsia="Times New Roman" w:hAnsi="Verdana" w:cs="Times New Roman"/>
                <w:color w:val="333333"/>
                <w:sz w:val="20"/>
                <w:szCs w:val="20"/>
              </w:rPr>
            </w:pPr>
            <w:r w:rsidRPr="00792394">
              <w:rPr>
                <w:rFonts w:ascii="Verdana" w:eastAsia="Times New Roman" w:hAnsi="Verdana" w:cs="Times New Roman"/>
                <w:color w:val="333333"/>
                <w:sz w:val="20"/>
                <w:szCs w:val="20"/>
              </w:rPr>
              <w:t>3,4</w:t>
            </w:r>
          </w:p>
        </w:tc>
      </w:tr>
      <w:tr w:rsidR="00792394" w:rsidRPr="00792394" w14:paraId="1A8BFA9F" w14:textId="77777777" w:rsidTr="00337D0F">
        <w:trPr>
          <w:tblCellSpacing w:w="15" w:type="dxa"/>
        </w:trPr>
        <w:tc>
          <w:tcPr>
            <w:tcW w:w="2540" w:type="dxa"/>
            <w:shd w:val="clear" w:color="auto" w:fill="auto"/>
            <w:hideMark/>
          </w:tcPr>
          <w:p w14:paraId="602570B9" w14:textId="77777777" w:rsidR="00792394" w:rsidRPr="00792394" w:rsidRDefault="00792394" w:rsidP="00792394">
            <w:pPr>
              <w:spacing w:before="100" w:beforeAutospacing="1" w:after="100" w:afterAutospacing="1" w:line="240" w:lineRule="auto"/>
              <w:jc w:val="center"/>
              <w:rPr>
                <w:rFonts w:ascii="Verdana" w:eastAsia="Times New Roman" w:hAnsi="Verdana" w:cs="Times New Roman"/>
                <w:color w:val="333333"/>
                <w:sz w:val="20"/>
                <w:szCs w:val="20"/>
              </w:rPr>
            </w:pPr>
            <w:r w:rsidRPr="00792394">
              <w:rPr>
                <w:rFonts w:ascii="Verdana" w:eastAsia="Times New Roman" w:hAnsi="Verdana" w:cs="Times New Roman"/>
                <w:color w:val="333333"/>
                <w:sz w:val="20"/>
                <w:szCs w:val="20"/>
              </w:rPr>
              <w:t>3,8</w:t>
            </w:r>
          </w:p>
        </w:tc>
        <w:tc>
          <w:tcPr>
            <w:tcW w:w="2086" w:type="dxa"/>
            <w:shd w:val="clear" w:color="auto" w:fill="auto"/>
            <w:hideMark/>
          </w:tcPr>
          <w:p w14:paraId="17625555" w14:textId="77777777" w:rsidR="00792394" w:rsidRPr="00792394" w:rsidRDefault="00792394" w:rsidP="00792394">
            <w:pPr>
              <w:spacing w:before="100" w:beforeAutospacing="1" w:after="100" w:afterAutospacing="1" w:line="240" w:lineRule="auto"/>
              <w:jc w:val="center"/>
              <w:rPr>
                <w:rFonts w:ascii="Verdana" w:eastAsia="Times New Roman" w:hAnsi="Verdana" w:cs="Times New Roman"/>
                <w:color w:val="333333"/>
                <w:sz w:val="20"/>
                <w:szCs w:val="20"/>
              </w:rPr>
            </w:pPr>
            <w:r w:rsidRPr="00792394">
              <w:rPr>
                <w:rFonts w:ascii="Verdana" w:eastAsia="Times New Roman" w:hAnsi="Verdana" w:cs="Times New Roman"/>
                <w:color w:val="333333"/>
                <w:sz w:val="20"/>
                <w:szCs w:val="20"/>
              </w:rPr>
              <w:t>3,5</w:t>
            </w:r>
          </w:p>
        </w:tc>
        <w:tc>
          <w:tcPr>
            <w:tcW w:w="4325" w:type="dxa"/>
            <w:vMerge/>
            <w:shd w:val="clear" w:color="auto" w:fill="auto"/>
            <w:vAlign w:val="center"/>
            <w:hideMark/>
          </w:tcPr>
          <w:p w14:paraId="3270557A" w14:textId="77777777" w:rsidR="00792394" w:rsidRPr="00792394" w:rsidRDefault="00792394" w:rsidP="00792394">
            <w:pPr>
              <w:spacing w:after="0" w:line="240" w:lineRule="auto"/>
              <w:jc w:val="both"/>
              <w:rPr>
                <w:rFonts w:ascii="Times New Roman" w:eastAsia="Times New Roman" w:hAnsi="Times New Roman" w:cs="Times New Roman"/>
                <w:sz w:val="20"/>
                <w:szCs w:val="20"/>
                <w:lang w:eastAsia="en-US"/>
              </w:rPr>
            </w:pPr>
          </w:p>
        </w:tc>
      </w:tr>
    </w:tbl>
    <w:p w14:paraId="0664A6B4" w14:textId="5E5C0761" w:rsidR="008306C8" w:rsidRDefault="008306C8"/>
    <w:p w14:paraId="0B93F2BA" w14:textId="45D37EEB" w:rsidR="008306C8" w:rsidRDefault="008306C8"/>
    <w:p w14:paraId="5DB8E3CC" w14:textId="727D9578" w:rsidR="008306C8" w:rsidRPr="008306C8" w:rsidRDefault="008306C8" w:rsidP="008306C8">
      <w:pPr>
        <w:spacing w:after="0" w:line="240" w:lineRule="auto"/>
        <w:rPr>
          <w:rFonts w:ascii="Arial" w:hAnsi="Arial" w:cs="Arial"/>
          <w:sz w:val="20"/>
          <w:szCs w:val="20"/>
        </w:rPr>
      </w:pPr>
      <w:r w:rsidRPr="008306C8">
        <w:rPr>
          <w:rFonts w:ascii="Arial" w:hAnsi="Arial" w:cs="Arial"/>
          <w:sz w:val="20"/>
          <w:szCs w:val="20"/>
        </w:rPr>
        <w:lastRenderedPageBreak/>
        <w:t>Continuação da Tabela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85"/>
        <w:gridCol w:w="2116"/>
        <w:gridCol w:w="4370"/>
      </w:tblGrid>
      <w:tr w:rsidR="00792394" w:rsidRPr="00792394" w14:paraId="19542588" w14:textId="77777777" w:rsidTr="00337D0F">
        <w:trPr>
          <w:tblCellSpacing w:w="15" w:type="dxa"/>
        </w:trPr>
        <w:tc>
          <w:tcPr>
            <w:tcW w:w="9011" w:type="dxa"/>
            <w:gridSpan w:val="3"/>
            <w:shd w:val="clear" w:color="auto" w:fill="C4BC96" w:themeFill="background2" w:themeFillShade="BF"/>
            <w:vAlign w:val="center"/>
            <w:hideMark/>
          </w:tcPr>
          <w:p w14:paraId="071A5C50" w14:textId="77777777" w:rsidR="00792394" w:rsidRPr="00792394" w:rsidRDefault="00792394" w:rsidP="00792394">
            <w:pPr>
              <w:spacing w:after="0" w:line="240" w:lineRule="auto"/>
              <w:jc w:val="center"/>
              <w:rPr>
                <w:rFonts w:ascii="Times New Roman" w:eastAsia="Times New Roman" w:hAnsi="Times New Roman" w:cs="Times New Roman"/>
                <w:b/>
                <w:bCs/>
                <w:sz w:val="20"/>
                <w:szCs w:val="20"/>
                <w:lang w:eastAsia="en-US"/>
              </w:rPr>
            </w:pPr>
            <w:r w:rsidRPr="00792394">
              <w:rPr>
                <w:rFonts w:ascii="Times New Roman" w:eastAsia="Times New Roman" w:hAnsi="Times New Roman" w:cs="Times New Roman"/>
                <w:b/>
                <w:bCs/>
                <w:sz w:val="20"/>
                <w:szCs w:val="20"/>
                <w:lang w:eastAsia="en-US"/>
              </w:rPr>
              <w:t>2007</w:t>
            </w:r>
          </w:p>
        </w:tc>
      </w:tr>
      <w:tr w:rsidR="00792394" w:rsidRPr="00792394" w14:paraId="14A132A1" w14:textId="77777777" w:rsidTr="00337D0F">
        <w:trPr>
          <w:tblCellSpacing w:w="15" w:type="dxa"/>
        </w:trPr>
        <w:tc>
          <w:tcPr>
            <w:tcW w:w="4656" w:type="dxa"/>
            <w:gridSpan w:val="2"/>
            <w:shd w:val="clear" w:color="auto" w:fill="DDD9C3" w:themeFill="background2" w:themeFillShade="E6"/>
            <w:hideMark/>
          </w:tcPr>
          <w:p w14:paraId="4C309C49" w14:textId="77777777" w:rsidR="00792394" w:rsidRPr="00792394" w:rsidRDefault="00792394" w:rsidP="00792394">
            <w:pPr>
              <w:spacing w:before="100" w:beforeAutospacing="1" w:after="100" w:afterAutospacing="1" w:line="240" w:lineRule="auto"/>
              <w:jc w:val="center"/>
              <w:rPr>
                <w:rFonts w:ascii="Verdana" w:eastAsia="Times New Roman" w:hAnsi="Verdana" w:cs="Times New Roman"/>
                <w:color w:val="333333"/>
                <w:sz w:val="20"/>
                <w:szCs w:val="20"/>
              </w:rPr>
            </w:pPr>
            <w:r w:rsidRPr="00792394">
              <w:rPr>
                <w:rFonts w:ascii="Verdana" w:eastAsia="Times New Roman" w:hAnsi="Verdana" w:cs="Times New Roman"/>
                <w:b/>
                <w:bCs/>
                <w:color w:val="333333"/>
                <w:sz w:val="20"/>
                <w:szCs w:val="20"/>
              </w:rPr>
              <w:t>Ensino Fundamental</w:t>
            </w:r>
          </w:p>
        </w:tc>
        <w:tc>
          <w:tcPr>
            <w:tcW w:w="4325" w:type="dxa"/>
            <w:shd w:val="clear" w:color="auto" w:fill="DDD9C3" w:themeFill="background2" w:themeFillShade="E6"/>
            <w:hideMark/>
          </w:tcPr>
          <w:p w14:paraId="7FE87A1A" w14:textId="77777777" w:rsidR="00792394" w:rsidRPr="00792394" w:rsidRDefault="00792394" w:rsidP="00792394">
            <w:pPr>
              <w:spacing w:before="100" w:beforeAutospacing="1" w:after="100" w:afterAutospacing="1" w:line="240" w:lineRule="auto"/>
              <w:jc w:val="center"/>
              <w:rPr>
                <w:rFonts w:ascii="Verdana" w:eastAsia="Times New Roman" w:hAnsi="Verdana" w:cs="Times New Roman"/>
                <w:color w:val="333333"/>
                <w:sz w:val="20"/>
                <w:szCs w:val="20"/>
              </w:rPr>
            </w:pPr>
            <w:r w:rsidRPr="00792394">
              <w:rPr>
                <w:rFonts w:ascii="Verdana" w:eastAsia="Times New Roman" w:hAnsi="Verdana" w:cs="Times New Roman"/>
                <w:b/>
                <w:bCs/>
                <w:color w:val="333333"/>
                <w:sz w:val="20"/>
                <w:szCs w:val="20"/>
              </w:rPr>
              <w:t>Ensino Médio</w:t>
            </w:r>
          </w:p>
        </w:tc>
      </w:tr>
      <w:tr w:rsidR="00792394" w:rsidRPr="00792394" w14:paraId="618DBEE6" w14:textId="77777777" w:rsidTr="00337D0F">
        <w:trPr>
          <w:tblCellSpacing w:w="15" w:type="dxa"/>
        </w:trPr>
        <w:tc>
          <w:tcPr>
            <w:tcW w:w="2540" w:type="dxa"/>
            <w:shd w:val="clear" w:color="auto" w:fill="EEECE1" w:themeFill="background2"/>
            <w:hideMark/>
          </w:tcPr>
          <w:p w14:paraId="072015A5" w14:textId="77777777" w:rsidR="00792394" w:rsidRPr="00792394" w:rsidRDefault="00792394" w:rsidP="00792394">
            <w:pPr>
              <w:spacing w:before="100" w:beforeAutospacing="1" w:after="100" w:afterAutospacing="1" w:line="240" w:lineRule="auto"/>
              <w:jc w:val="center"/>
              <w:rPr>
                <w:rFonts w:ascii="Verdana" w:eastAsia="Times New Roman" w:hAnsi="Verdana" w:cs="Times New Roman"/>
                <w:color w:val="333333"/>
                <w:sz w:val="20"/>
                <w:szCs w:val="20"/>
              </w:rPr>
            </w:pPr>
            <w:r w:rsidRPr="00792394">
              <w:rPr>
                <w:rFonts w:ascii="Verdana" w:eastAsia="Times New Roman" w:hAnsi="Verdana" w:cs="Times New Roman"/>
                <w:color w:val="333333"/>
                <w:sz w:val="20"/>
                <w:szCs w:val="20"/>
              </w:rPr>
              <w:t>Anos Iniciais</w:t>
            </w:r>
            <w:r w:rsidRPr="00792394">
              <w:rPr>
                <w:rFonts w:ascii="Verdana" w:eastAsia="Times New Roman" w:hAnsi="Verdana" w:cs="Times New Roman"/>
                <w:color w:val="333333"/>
                <w:sz w:val="20"/>
                <w:szCs w:val="20"/>
              </w:rPr>
              <w:br/>
              <w:t>(1º ao 5º ano)</w:t>
            </w:r>
          </w:p>
        </w:tc>
        <w:tc>
          <w:tcPr>
            <w:tcW w:w="2086" w:type="dxa"/>
            <w:shd w:val="clear" w:color="auto" w:fill="EEECE1" w:themeFill="background2"/>
            <w:hideMark/>
          </w:tcPr>
          <w:p w14:paraId="74EB1588" w14:textId="77777777" w:rsidR="00792394" w:rsidRPr="00792394" w:rsidRDefault="00792394" w:rsidP="00792394">
            <w:pPr>
              <w:spacing w:before="100" w:beforeAutospacing="1" w:after="100" w:afterAutospacing="1" w:line="240" w:lineRule="auto"/>
              <w:jc w:val="center"/>
              <w:rPr>
                <w:rFonts w:ascii="Verdana" w:eastAsia="Times New Roman" w:hAnsi="Verdana" w:cs="Times New Roman"/>
                <w:color w:val="333333"/>
                <w:sz w:val="20"/>
                <w:szCs w:val="20"/>
              </w:rPr>
            </w:pPr>
            <w:r w:rsidRPr="00792394">
              <w:rPr>
                <w:rFonts w:ascii="Verdana" w:eastAsia="Times New Roman" w:hAnsi="Verdana" w:cs="Times New Roman"/>
                <w:color w:val="333333"/>
                <w:sz w:val="20"/>
                <w:szCs w:val="20"/>
              </w:rPr>
              <w:t>Anos Finais</w:t>
            </w:r>
            <w:r w:rsidRPr="00792394">
              <w:rPr>
                <w:rFonts w:ascii="Verdana" w:eastAsia="Times New Roman" w:hAnsi="Verdana" w:cs="Times New Roman"/>
                <w:color w:val="333333"/>
                <w:sz w:val="20"/>
                <w:szCs w:val="20"/>
              </w:rPr>
              <w:br/>
              <w:t>(6º ao 9º ano)</w:t>
            </w:r>
          </w:p>
        </w:tc>
        <w:tc>
          <w:tcPr>
            <w:tcW w:w="4325" w:type="dxa"/>
            <w:vMerge w:val="restart"/>
            <w:shd w:val="clear" w:color="auto" w:fill="auto"/>
            <w:hideMark/>
          </w:tcPr>
          <w:p w14:paraId="79A60441" w14:textId="77777777" w:rsidR="00792394" w:rsidRPr="00792394" w:rsidRDefault="00792394" w:rsidP="00792394">
            <w:pPr>
              <w:spacing w:before="100" w:beforeAutospacing="1" w:after="100" w:afterAutospacing="1" w:line="240" w:lineRule="auto"/>
              <w:jc w:val="center"/>
              <w:rPr>
                <w:rFonts w:ascii="Verdana" w:eastAsia="Times New Roman" w:hAnsi="Verdana" w:cs="Times New Roman"/>
                <w:color w:val="333333"/>
                <w:sz w:val="20"/>
                <w:szCs w:val="20"/>
              </w:rPr>
            </w:pPr>
            <w:r w:rsidRPr="00792394">
              <w:rPr>
                <w:rFonts w:ascii="Verdana" w:eastAsia="Times New Roman" w:hAnsi="Verdana" w:cs="Times New Roman"/>
                <w:color w:val="333333"/>
                <w:sz w:val="20"/>
                <w:szCs w:val="20"/>
              </w:rPr>
              <w:t> </w:t>
            </w:r>
          </w:p>
          <w:p w14:paraId="70FE2992" w14:textId="77777777" w:rsidR="00792394" w:rsidRPr="00792394" w:rsidRDefault="00792394" w:rsidP="00792394">
            <w:pPr>
              <w:spacing w:before="100" w:beforeAutospacing="1" w:after="100" w:afterAutospacing="1" w:line="240" w:lineRule="auto"/>
              <w:jc w:val="center"/>
              <w:rPr>
                <w:rFonts w:ascii="Verdana" w:eastAsia="Times New Roman" w:hAnsi="Verdana" w:cs="Times New Roman"/>
                <w:color w:val="333333"/>
                <w:sz w:val="20"/>
                <w:szCs w:val="20"/>
              </w:rPr>
            </w:pPr>
            <w:r w:rsidRPr="00792394">
              <w:rPr>
                <w:rFonts w:ascii="Verdana" w:eastAsia="Times New Roman" w:hAnsi="Verdana" w:cs="Times New Roman"/>
                <w:color w:val="333333"/>
                <w:sz w:val="20"/>
                <w:szCs w:val="20"/>
              </w:rPr>
              <w:t>3,5</w:t>
            </w:r>
          </w:p>
        </w:tc>
      </w:tr>
      <w:tr w:rsidR="00792394" w:rsidRPr="00792394" w14:paraId="004FF75D" w14:textId="77777777" w:rsidTr="00337D0F">
        <w:trPr>
          <w:tblCellSpacing w:w="15" w:type="dxa"/>
        </w:trPr>
        <w:tc>
          <w:tcPr>
            <w:tcW w:w="2540" w:type="dxa"/>
            <w:shd w:val="clear" w:color="auto" w:fill="auto"/>
            <w:hideMark/>
          </w:tcPr>
          <w:p w14:paraId="15E156F2" w14:textId="77777777" w:rsidR="00792394" w:rsidRPr="00792394" w:rsidRDefault="00792394" w:rsidP="00792394">
            <w:pPr>
              <w:spacing w:before="100" w:beforeAutospacing="1" w:after="100" w:afterAutospacing="1" w:line="240" w:lineRule="auto"/>
              <w:jc w:val="center"/>
              <w:rPr>
                <w:rFonts w:ascii="Verdana" w:eastAsia="Times New Roman" w:hAnsi="Verdana" w:cs="Times New Roman"/>
                <w:color w:val="333333"/>
                <w:sz w:val="20"/>
                <w:szCs w:val="20"/>
              </w:rPr>
            </w:pPr>
            <w:r w:rsidRPr="00792394">
              <w:rPr>
                <w:rFonts w:ascii="Verdana" w:eastAsia="Times New Roman" w:hAnsi="Verdana" w:cs="Times New Roman"/>
                <w:color w:val="333333"/>
                <w:sz w:val="20"/>
                <w:szCs w:val="20"/>
              </w:rPr>
              <w:t>4,2</w:t>
            </w:r>
          </w:p>
        </w:tc>
        <w:tc>
          <w:tcPr>
            <w:tcW w:w="2086" w:type="dxa"/>
            <w:shd w:val="clear" w:color="auto" w:fill="auto"/>
            <w:hideMark/>
          </w:tcPr>
          <w:p w14:paraId="00D15025" w14:textId="77777777" w:rsidR="00792394" w:rsidRPr="00792394" w:rsidRDefault="00792394" w:rsidP="00792394">
            <w:pPr>
              <w:spacing w:before="100" w:beforeAutospacing="1" w:after="100" w:afterAutospacing="1" w:line="240" w:lineRule="auto"/>
              <w:jc w:val="center"/>
              <w:rPr>
                <w:rFonts w:ascii="Verdana" w:eastAsia="Times New Roman" w:hAnsi="Verdana" w:cs="Times New Roman"/>
                <w:color w:val="333333"/>
                <w:sz w:val="20"/>
                <w:szCs w:val="20"/>
              </w:rPr>
            </w:pPr>
            <w:r w:rsidRPr="00792394">
              <w:rPr>
                <w:rFonts w:ascii="Verdana" w:eastAsia="Times New Roman" w:hAnsi="Verdana" w:cs="Times New Roman"/>
                <w:color w:val="333333"/>
                <w:sz w:val="20"/>
                <w:szCs w:val="20"/>
              </w:rPr>
              <w:t>3,8</w:t>
            </w:r>
          </w:p>
        </w:tc>
        <w:tc>
          <w:tcPr>
            <w:tcW w:w="4325" w:type="dxa"/>
            <w:vMerge/>
            <w:shd w:val="clear" w:color="auto" w:fill="auto"/>
            <w:vAlign w:val="center"/>
            <w:hideMark/>
          </w:tcPr>
          <w:p w14:paraId="78FC40D4" w14:textId="77777777" w:rsidR="00792394" w:rsidRPr="00792394" w:rsidRDefault="00792394" w:rsidP="00792394">
            <w:pPr>
              <w:spacing w:after="0" w:line="240" w:lineRule="auto"/>
              <w:jc w:val="both"/>
              <w:rPr>
                <w:rFonts w:ascii="Times New Roman" w:eastAsia="Times New Roman" w:hAnsi="Times New Roman" w:cs="Times New Roman"/>
                <w:sz w:val="20"/>
                <w:szCs w:val="20"/>
                <w:lang w:eastAsia="en-US"/>
              </w:rPr>
            </w:pPr>
          </w:p>
        </w:tc>
      </w:tr>
      <w:tr w:rsidR="00792394" w:rsidRPr="00792394" w14:paraId="3D2EE1B6" w14:textId="77777777" w:rsidTr="00337D0F">
        <w:trPr>
          <w:tblCellSpacing w:w="15" w:type="dxa"/>
        </w:trPr>
        <w:tc>
          <w:tcPr>
            <w:tcW w:w="9011" w:type="dxa"/>
            <w:gridSpan w:val="3"/>
            <w:shd w:val="clear" w:color="auto" w:fill="C4BC96" w:themeFill="background2" w:themeFillShade="BF"/>
            <w:vAlign w:val="center"/>
            <w:hideMark/>
          </w:tcPr>
          <w:p w14:paraId="76232427" w14:textId="77777777" w:rsidR="00792394" w:rsidRPr="00792394" w:rsidRDefault="00792394" w:rsidP="00792394">
            <w:pPr>
              <w:spacing w:after="0" w:line="240" w:lineRule="auto"/>
              <w:jc w:val="center"/>
              <w:rPr>
                <w:rFonts w:ascii="Times New Roman" w:eastAsia="Times New Roman" w:hAnsi="Times New Roman" w:cs="Times New Roman"/>
                <w:b/>
                <w:bCs/>
                <w:sz w:val="20"/>
                <w:szCs w:val="20"/>
                <w:lang w:eastAsia="en-US"/>
              </w:rPr>
            </w:pPr>
            <w:r w:rsidRPr="00792394">
              <w:rPr>
                <w:rFonts w:ascii="Times New Roman" w:eastAsia="Times New Roman" w:hAnsi="Times New Roman" w:cs="Times New Roman"/>
                <w:b/>
                <w:bCs/>
                <w:sz w:val="20"/>
                <w:szCs w:val="20"/>
                <w:lang w:eastAsia="en-US"/>
              </w:rPr>
              <w:t>2009</w:t>
            </w:r>
          </w:p>
        </w:tc>
      </w:tr>
      <w:tr w:rsidR="00792394" w:rsidRPr="00792394" w14:paraId="1D791B16" w14:textId="77777777" w:rsidTr="00337D0F">
        <w:trPr>
          <w:tblCellSpacing w:w="15" w:type="dxa"/>
        </w:trPr>
        <w:tc>
          <w:tcPr>
            <w:tcW w:w="4656" w:type="dxa"/>
            <w:gridSpan w:val="2"/>
            <w:shd w:val="clear" w:color="auto" w:fill="DDD9C3" w:themeFill="background2" w:themeFillShade="E6"/>
            <w:hideMark/>
          </w:tcPr>
          <w:p w14:paraId="4A95E499" w14:textId="77777777" w:rsidR="00792394" w:rsidRPr="00792394" w:rsidRDefault="00792394" w:rsidP="00792394">
            <w:pPr>
              <w:spacing w:before="100" w:beforeAutospacing="1" w:after="100" w:afterAutospacing="1" w:line="240" w:lineRule="auto"/>
              <w:jc w:val="center"/>
              <w:rPr>
                <w:rFonts w:ascii="Verdana" w:eastAsia="Times New Roman" w:hAnsi="Verdana" w:cs="Times New Roman"/>
                <w:color w:val="333333"/>
                <w:sz w:val="20"/>
                <w:szCs w:val="20"/>
              </w:rPr>
            </w:pPr>
            <w:r w:rsidRPr="00792394">
              <w:rPr>
                <w:rFonts w:ascii="Verdana" w:eastAsia="Times New Roman" w:hAnsi="Verdana" w:cs="Times New Roman"/>
                <w:b/>
                <w:bCs/>
                <w:color w:val="333333"/>
                <w:sz w:val="20"/>
                <w:szCs w:val="20"/>
              </w:rPr>
              <w:t>Ensino Fundamental</w:t>
            </w:r>
          </w:p>
        </w:tc>
        <w:tc>
          <w:tcPr>
            <w:tcW w:w="4325" w:type="dxa"/>
            <w:shd w:val="clear" w:color="auto" w:fill="DDD9C3" w:themeFill="background2" w:themeFillShade="E6"/>
            <w:hideMark/>
          </w:tcPr>
          <w:p w14:paraId="736FA77B" w14:textId="77777777" w:rsidR="00792394" w:rsidRPr="00792394" w:rsidRDefault="00792394" w:rsidP="00792394">
            <w:pPr>
              <w:spacing w:before="100" w:beforeAutospacing="1" w:after="100" w:afterAutospacing="1" w:line="240" w:lineRule="auto"/>
              <w:jc w:val="center"/>
              <w:rPr>
                <w:rFonts w:ascii="Verdana" w:eastAsia="Times New Roman" w:hAnsi="Verdana" w:cs="Times New Roman"/>
                <w:color w:val="333333"/>
                <w:sz w:val="20"/>
                <w:szCs w:val="20"/>
              </w:rPr>
            </w:pPr>
            <w:r w:rsidRPr="00792394">
              <w:rPr>
                <w:rFonts w:ascii="Verdana" w:eastAsia="Times New Roman" w:hAnsi="Verdana" w:cs="Times New Roman"/>
                <w:b/>
                <w:bCs/>
                <w:color w:val="333333"/>
                <w:sz w:val="20"/>
                <w:szCs w:val="20"/>
              </w:rPr>
              <w:t>Ensino Médio</w:t>
            </w:r>
          </w:p>
        </w:tc>
      </w:tr>
      <w:tr w:rsidR="00792394" w:rsidRPr="00792394" w14:paraId="5DCAA607" w14:textId="77777777" w:rsidTr="00337D0F">
        <w:trPr>
          <w:tblCellSpacing w:w="15" w:type="dxa"/>
        </w:trPr>
        <w:tc>
          <w:tcPr>
            <w:tcW w:w="2540" w:type="dxa"/>
            <w:shd w:val="clear" w:color="auto" w:fill="EEECE1" w:themeFill="background2"/>
            <w:hideMark/>
          </w:tcPr>
          <w:p w14:paraId="4A10E924" w14:textId="77777777" w:rsidR="00792394" w:rsidRPr="00792394" w:rsidRDefault="00792394" w:rsidP="00792394">
            <w:pPr>
              <w:spacing w:before="100" w:beforeAutospacing="1" w:after="100" w:afterAutospacing="1" w:line="240" w:lineRule="auto"/>
              <w:jc w:val="center"/>
              <w:rPr>
                <w:rFonts w:ascii="Verdana" w:eastAsia="Times New Roman" w:hAnsi="Verdana" w:cs="Times New Roman"/>
                <w:color w:val="333333"/>
                <w:sz w:val="20"/>
                <w:szCs w:val="20"/>
              </w:rPr>
            </w:pPr>
            <w:r w:rsidRPr="00792394">
              <w:rPr>
                <w:rFonts w:ascii="Verdana" w:eastAsia="Times New Roman" w:hAnsi="Verdana" w:cs="Times New Roman"/>
                <w:color w:val="333333"/>
                <w:sz w:val="20"/>
                <w:szCs w:val="20"/>
              </w:rPr>
              <w:t>Anos Iniciais</w:t>
            </w:r>
            <w:r w:rsidRPr="00792394">
              <w:rPr>
                <w:rFonts w:ascii="Verdana" w:eastAsia="Times New Roman" w:hAnsi="Verdana" w:cs="Times New Roman"/>
                <w:color w:val="333333"/>
                <w:sz w:val="20"/>
                <w:szCs w:val="20"/>
              </w:rPr>
              <w:br/>
              <w:t>(1º ao 5º ano)</w:t>
            </w:r>
          </w:p>
        </w:tc>
        <w:tc>
          <w:tcPr>
            <w:tcW w:w="2086" w:type="dxa"/>
            <w:shd w:val="clear" w:color="auto" w:fill="EEECE1" w:themeFill="background2"/>
            <w:hideMark/>
          </w:tcPr>
          <w:p w14:paraId="05CCF53B" w14:textId="77777777" w:rsidR="00792394" w:rsidRPr="00792394" w:rsidRDefault="00792394" w:rsidP="00792394">
            <w:pPr>
              <w:spacing w:before="100" w:beforeAutospacing="1" w:after="100" w:afterAutospacing="1" w:line="240" w:lineRule="auto"/>
              <w:jc w:val="center"/>
              <w:rPr>
                <w:rFonts w:ascii="Verdana" w:eastAsia="Times New Roman" w:hAnsi="Verdana" w:cs="Times New Roman"/>
                <w:color w:val="333333"/>
                <w:sz w:val="20"/>
                <w:szCs w:val="20"/>
              </w:rPr>
            </w:pPr>
            <w:r w:rsidRPr="00792394">
              <w:rPr>
                <w:rFonts w:ascii="Verdana" w:eastAsia="Times New Roman" w:hAnsi="Verdana" w:cs="Times New Roman"/>
                <w:color w:val="333333"/>
                <w:sz w:val="20"/>
                <w:szCs w:val="20"/>
              </w:rPr>
              <w:t>Anos Finais</w:t>
            </w:r>
            <w:r w:rsidRPr="00792394">
              <w:rPr>
                <w:rFonts w:ascii="Verdana" w:eastAsia="Times New Roman" w:hAnsi="Verdana" w:cs="Times New Roman"/>
                <w:color w:val="333333"/>
                <w:sz w:val="20"/>
                <w:szCs w:val="20"/>
              </w:rPr>
              <w:br/>
              <w:t>(6º ao 9º ano)</w:t>
            </w:r>
          </w:p>
        </w:tc>
        <w:tc>
          <w:tcPr>
            <w:tcW w:w="4325" w:type="dxa"/>
            <w:vMerge w:val="restart"/>
            <w:shd w:val="clear" w:color="auto" w:fill="auto"/>
            <w:hideMark/>
          </w:tcPr>
          <w:p w14:paraId="22E8822C" w14:textId="77777777" w:rsidR="00792394" w:rsidRPr="00792394" w:rsidRDefault="00792394" w:rsidP="00792394">
            <w:pPr>
              <w:spacing w:before="100" w:beforeAutospacing="1" w:after="100" w:afterAutospacing="1" w:line="240" w:lineRule="auto"/>
              <w:jc w:val="center"/>
              <w:rPr>
                <w:rFonts w:ascii="Verdana" w:eastAsia="Times New Roman" w:hAnsi="Verdana" w:cs="Times New Roman"/>
                <w:color w:val="333333"/>
                <w:sz w:val="20"/>
                <w:szCs w:val="20"/>
              </w:rPr>
            </w:pPr>
            <w:r w:rsidRPr="00792394">
              <w:rPr>
                <w:rFonts w:ascii="Verdana" w:eastAsia="Times New Roman" w:hAnsi="Verdana" w:cs="Times New Roman"/>
                <w:color w:val="333333"/>
                <w:sz w:val="20"/>
                <w:szCs w:val="20"/>
              </w:rPr>
              <w:t> </w:t>
            </w:r>
          </w:p>
          <w:p w14:paraId="4CD68C21" w14:textId="77777777" w:rsidR="00792394" w:rsidRPr="00792394" w:rsidRDefault="00792394" w:rsidP="00792394">
            <w:pPr>
              <w:spacing w:before="100" w:beforeAutospacing="1" w:after="100" w:afterAutospacing="1" w:line="240" w:lineRule="auto"/>
              <w:jc w:val="center"/>
              <w:rPr>
                <w:rFonts w:ascii="Verdana" w:eastAsia="Times New Roman" w:hAnsi="Verdana" w:cs="Times New Roman"/>
                <w:color w:val="333333"/>
                <w:sz w:val="20"/>
                <w:szCs w:val="20"/>
              </w:rPr>
            </w:pPr>
            <w:r w:rsidRPr="00792394">
              <w:rPr>
                <w:rFonts w:ascii="Verdana" w:eastAsia="Times New Roman" w:hAnsi="Verdana" w:cs="Times New Roman"/>
                <w:color w:val="333333"/>
                <w:sz w:val="20"/>
                <w:szCs w:val="20"/>
              </w:rPr>
              <w:t>3,6</w:t>
            </w:r>
          </w:p>
        </w:tc>
      </w:tr>
      <w:tr w:rsidR="00792394" w:rsidRPr="00792394" w14:paraId="61B96DEB" w14:textId="77777777" w:rsidTr="00337D0F">
        <w:trPr>
          <w:tblCellSpacing w:w="15" w:type="dxa"/>
        </w:trPr>
        <w:tc>
          <w:tcPr>
            <w:tcW w:w="2540" w:type="dxa"/>
            <w:shd w:val="clear" w:color="auto" w:fill="auto"/>
            <w:hideMark/>
          </w:tcPr>
          <w:p w14:paraId="425044CB" w14:textId="77777777" w:rsidR="00792394" w:rsidRPr="00792394" w:rsidRDefault="00792394" w:rsidP="00792394">
            <w:pPr>
              <w:spacing w:before="100" w:beforeAutospacing="1" w:after="100" w:afterAutospacing="1" w:line="240" w:lineRule="auto"/>
              <w:jc w:val="center"/>
              <w:rPr>
                <w:rFonts w:ascii="Verdana" w:eastAsia="Times New Roman" w:hAnsi="Verdana" w:cs="Times New Roman"/>
                <w:color w:val="333333"/>
                <w:sz w:val="20"/>
                <w:szCs w:val="20"/>
              </w:rPr>
            </w:pPr>
            <w:r w:rsidRPr="00792394">
              <w:rPr>
                <w:rFonts w:ascii="Verdana" w:eastAsia="Times New Roman" w:hAnsi="Verdana" w:cs="Times New Roman"/>
                <w:color w:val="333333"/>
                <w:sz w:val="20"/>
                <w:szCs w:val="20"/>
              </w:rPr>
              <w:t>4,6</w:t>
            </w:r>
          </w:p>
        </w:tc>
        <w:tc>
          <w:tcPr>
            <w:tcW w:w="2086" w:type="dxa"/>
            <w:shd w:val="clear" w:color="auto" w:fill="auto"/>
            <w:hideMark/>
          </w:tcPr>
          <w:p w14:paraId="1C6BE8F4" w14:textId="77777777" w:rsidR="00792394" w:rsidRPr="00792394" w:rsidRDefault="00792394" w:rsidP="00792394">
            <w:pPr>
              <w:spacing w:before="100" w:beforeAutospacing="1" w:after="100" w:afterAutospacing="1" w:line="240" w:lineRule="auto"/>
              <w:jc w:val="center"/>
              <w:rPr>
                <w:rFonts w:ascii="Verdana" w:eastAsia="Times New Roman" w:hAnsi="Verdana" w:cs="Times New Roman"/>
                <w:color w:val="333333"/>
                <w:sz w:val="20"/>
                <w:szCs w:val="20"/>
              </w:rPr>
            </w:pPr>
            <w:r w:rsidRPr="00792394">
              <w:rPr>
                <w:rFonts w:ascii="Verdana" w:eastAsia="Times New Roman" w:hAnsi="Verdana" w:cs="Times New Roman"/>
                <w:color w:val="333333"/>
                <w:sz w:val="20"/>
                <w:szCs w:val="20"/>
              </w:rPr>
              <w:t>4,0</w:t>
            </w:r>
          </w:p>
        </w:tc>
        <w:tc>
          <w:tcPr>
            <w:tcW w:w="4325" w:type="dxa"/>
            <w:vMerge/>
            <w:shd w:val="clear" w:color="auto" w:fill="auto"/>
            <w:vAlign w:val="center"/>
            <w:hideMark/>
          </w:tcPr>
          <w:p w14:paraId="72D49DDF" w14:textId="77777777" w:rsidR="00792394" w:rsidRPr="00792394" w:rsidRDefault="00792394" w:rsidP="00792394">
            <w:pPr>
              <w:spacing w:after="0" w:line="240" w:lineRule="auto"/>
              <w:jc w:val="both"/>
              <w:rPr>
                <w:rFonts w:ascii="Times New Roman" w:eastAsia="Times New Roman" w:hAnsi="Times New Roman" w:cs="Times New Roman"/>
                <w:sz w:val="20"/>
                <w:szCs w:val="20"/>
                <w:lang w:eastAsia="en-US"/>
              </w:rPr>
            </w:pPr>
          </w:p>
        </w:tc>
      </w:tr>
      <w:tr w:rsidR="00792394" w:rsidRPr="00792394" w14:paraId="142E881E" w14:textId="77777777" w:rsidTr="00337D0F">
        <w:trPr>
          <w:tblCellSpacing w:w="15" w:type="dxa"/>
        </w:trPr>
        <w:tc>
          <w:tcPr>
            <w:tcW w:w="9011" w:type="dxa"/>
            <w:gridSpan w:val="3"/>
            <w:shd w:val="clear" w:color="auto" w:fill="C4BC96" w:themeFill="background2" w:themeFillShade="BF"/>
            <w:vAlign w:val="center"/>
            <w:hideMark/>
          </w:tcPr>
          <w:p w14:paraId="21BABE98" w14:textId="77777777" w:rsidR="00792394" w:rsidRPr="00792394" w:rsidRDefault="00792394" w:rsidP="00792394">
            <w:pPr>
              <w:spacing w:after="0" w:line="240" w:lineRule="auto"/>
              <w:jc w:val="center"/>
              <w:rPr>
                <w:rFonts w:ascii="Times New Roman" w:eastAsia="Times New Roman" w:hAnsi="Times New Roman" w:cs="Times New Roman"/>
                <w:b/>
                <w:bCs/>
                <w:sz w:val="20"/>
                <w:szCs w:val="20"/>
                <w:lang w:eastAsia="en-US"/>
              </w:rPr>
            </w:pPr>
            <w:r w:rsidRPr="00792394">
              <w:rPr>
                <w:rFonts w:ascii="Times New Roman" w:eastAsia="Times New Roman" w:hAnsi="Times New Roman" w:cs="Times New Roman"/>
                <w:b/>
                <w:bCs/>
                <w:sz w:val="20"/>
                <w:szCs w:val="20"/>
                <w:lang w:eastAsia="en-US"/>
              </w:rPr>
              <w:t>2011</w:t>
            </w:r>
          </w:p>
        </w:tc>
      </w:tr>
      <w:tr w:rsidR="00792394" w:rsidRPr="00792394" w14:paraId="40D9D327" w14:textId="77777777" w:rsidTr="00337D0F">
        <w:trPr>
          <w:tblCellSpacing w:w="15" w:type="dxa"/>
        </w:trPr>
        <w:tc>
          <w:tcPr>
            <w:tcW w:w="4656" w:type="dxa"/>
            <w:gridSpan w:val="2"/>
            <w:shd w:val="clear" w:color="auto" w:fill="DDD9C3" w:themeFill="background2" w:themeFillShade="E6"/>
            <w:hideMark/>
          </w:tcPr>
          <w:p w14:paraId="58289188" w14:textId="77777777" w:rsidR="00792394" w:rsidRPr="00792394" w:rsidRDefault="00792394" w:rsidP="00792394">
            <w:pPr>
              <w:spacing w:before="100" w:beforeAutospacing="1" w:after="100" w:afterAutospacing="1" w:line="240" w:lineRule="auto"/>
              <w:jc w:val="center"/>
              <w:rPr>
                <w:rFonts w:ascii="Verdana" w:eastAsia="Times New Roman" w:hAnsi="Verdana" w:cs="Times New Roman"/>
                <w:color w:val="333333"/>
                <w:sz w:val="20"/>
                <w:szCs w:val="20"/>
              </w:rPr>
            </w:pPr>
            <w:r w:rsidRPr="00792394">
              <w:rPr>
                <w:rFonts w:ascii="Verdana" w:eastAsia="Times New Roman" w:hAnsi="Verdana" w:cs="Times New Roman"/>
                <w:b/>
                <w:bCs/>
                <w:color w:val="333333"/>
                <w:sz w:val="20"/>
                <w:szCs w:val="20"/>
              </w:rPr>
              <w:t>Ensino Fundamental</w:t>
            </w:r>
          </w:p>
        </w:tc>
        <w:tc>
          <w:tcPr>
            <w:tcW w:w="4325" w:type="dxa"/>
            <w:shd w:val="clear" w:color="auto" w:fill="DDD9C3" w:themeFill="background2" w:themeFillShade="E6"/>
            <w:hideMark/>
          </w:tcPr>
          <w:p w14:paraId="2763F5CF" w14:textId="77777777" w:rsidR="00792394" w:rsidRPr="00792394" w:rsidRDefault="00792394" w:rsidP="00792394">
            <w:pPr>
              <w:spacing w:before="100" w:beforeAutospacing="1" w:after="100" w:afterAutospacing="1" w:line="240" w:lineRule="auto"/>
              <w:jc w:val="center"/>
              <w:rPr>
                <w:rFonts w:ascii="Verdana" w:eastAsia="Times New Roman" w:hAnsi="Verdana" w:cs="Times New Roman"/>
                <w:color w:val="333333"/>
                <w:sz w:val="20"/>
                <w:szCs w:val="20"/>
              </w:rPr>
            </w:pPr>
            <w:r w:rsidRPr="00792394">
              <w:rPr>
                <w:rFonts w:ascii="Verdana" w:eastAsia="Times New Roman" w:hAnsi="Verdana" w:cs="Times New Roman"/>
                <w:b/>
                <w:bCs/>
                <w:color w:val="333333"/>
                <w:sz w:val="20"/>
                <w:szCs w:val="20"/>
              </w:rPr>
              <w:t>Ensino Médio</w:t>
            </w:r>
          </w:p>
        </w:tc>
      </w:tr>
      <w:tr w:rsidR="00792394" w:rsidRPr="00792394" w14:paraId="01F52C40" w14:textId="77777777" w:rsidTr="00337D0F">
        <w:trPr>
          <w:tblCellSpacing w:w="15" w:type="dxa"/>
        </w:trPr>
        <w:tc>
          <w:tcPr>
            <w:tcW w:w="2540" w:type="dxa"/>
            <w:shd w:val="clear" w:color="auto" w:fill="EEECE1" w:themeFill="background2"/>
            <w:hideMark/>
          </w:tcPr>
          <w:p w14:paraId="7F86478C" w14:textId="77777777" w:rsidR="00792394" w:rsidRPr="00792394" w:rsidRDefault="00792394" w:rsidP="00792394">
            <w:pPr>
              <w:spacing w:before="100" w:beforeAutospacing="1" w:after="100" w:afterAutospacing="1" w:line="240" w:lineRule="auto"/>
              <w:jc w:val="center"/>
              <w:rPr>
                <w:rFonts w:ascii="Verdana" w:eastAsia="Times New Roman" w:hAnsi="Verdana" w:cs="Times New Roman"/>
                <w:color w:val="333333"/>
                <w:sz w:val="20"/>
                <w:szCs w:val="20"/>
              </w:rPr>
            </w:pPr>
            <w:r w:rsidRPr="00792394">
              <w:rPr>
                <w:rFonts w:ascii="Verdana" w:eastAsia="Times New Roman" w:hAnsi="Verdana" w:cs="Times New Roman"/>
                <w:color w:val="333333"/>
                <w:sz w:val="20"/>
                <w:szCs w:val="20"/>
              </w:rPr>
              <w:t>Anos Iniciais</w:t>
            </w:r>
            <w:r w:rsidRPr="00792394">
              <w:rPr>
                <w:rFonts w:ascii="Verdana" w:eastAsia="Times New Roman" w:hAnsi="Verdana" w:cs="Times New Roman"/>
                <w:color w:val="333333"/>
                <w:sz w:val="20"/>
                <w:szCs w:val="20"/>
              </w:rPr>
              <w:br/>
              <w:t>(1º ao 5º ano)</w:t>
            </w:r>
          </w:p>
        </w:tc>
        <w:tc>
          <w:tcPr>
            <w:tcW w:w="2086" w:type="dxa"/>
            <w:shd w:val="clear" w:color="auto" w:fill="EEECE1" w:themeFill="background2"/>
            <w:hideMark/>
          </w:tcPr>
          <w:p w14:paraId="5D73B188" w14:textId="77777777" w:rsidR="00792394" w:rsidRPr="00792394" w:rsidRDefault="00792394" w:rsidP="00792394">
            <w:pPr>
              <w:spacing w:before="100" w:beforeAutospacing="1" w:after="100" w:afterAutospacing="1" w:line="240" w:lineRule="auto"/>
              <w:jc w:val="center"/>
              <w:rPr>
                <w:rFonts w:ascii="Verdana" w:eastAsia="Times New Roman" w:hAnsi="Verdana" w:cs="Times New Roman"/>
                <w:color w:val="333333"/>
                <w:sz w:val="20"/>
                <w:szCs w:val="20"/>
              </w:rPr>
            </w:pPr>
            <w:r w:rsidRPr="00792394">
              <w:rPr>
                <w:rFonts w:ascii="Verdana" w:eastAsia="Times New Roman" w:hAnsi="Verdana" w:cs="Times New Roman"/>
                <w:color w:val="333333"/>
                <w:sz w:val="20"/>
                <w:szCs w:val="20"/>
              </w:rPr>
              <w:t>Anos Finais</w:t>
            </w:r>
            <w:r w:rsidRPr="00792394">
              <w:rPr>
                <w:rFonts w:ascii="Verdana" w:eastAsia="Times New Roman" w:hAnsi="Verdana" w:cs="Times New Roman"/>
                <w:color w:val="333333"/>
                <w:sz w:val="20"/>
                <w:szCs w:val="20"/>
              </w:rPr>
              <w:br/>
              <w:t>(6º ao 9º ano)</w:t>
            </w:r>
          </w:p>
        </w:tc>
        <w:tc>
          <w:tcPr>
            <w:tcW w:w="4325" w:type="dxa"/>
            <w:vMerge w:val="restart"/>
            <w:shd w:val="clear" w:color="auto" w:fill="auto"/>
            <w:hideMark/>
          </w:tcPr>
          <w:p w14:paraId="3A6E88FF" w14:textId="0B856988" w:rsidR="00792394" w:rsidRPr="00792394" w:rsidRDefault="00792394" w:rsidP="00792394">
            <w:pPr>
              <w:spacing w:before="100" w:beforeAutospacing="1" w:after="100" w:afterAutospacing="1" w:line="240" w:lineRule="auto"/>
              <w:jc w:val="center"/>
              <w:rPr>
                <w:rFonts w:ascii="Verdana" w:eastAsia="Times New Roman" w:hAnsi="Verdana" w:cs="Times New Roman"/>
                <w:color w:val="333333"/>
                <w:sz w:val="20"/>
                <w:szCs w:val="20"/>
              </w:rPr>
            </w:pPr>
            <w:r w:rsidRPr="00792394">
              <w:rPr>
                <w:rFonts w:ascii="Verdana" w:eastAsia="Times New Roman" w:hAnsi="Verdana" w:cs="Times New Roman"/>
                <w:color w:val="333333"/>
                <w:sz w:val="20"/>
                <w:szCs w:val="20"/>
              </w:rPr>
              <w:t> </w:t>
            </w:r>
          </w:p>
          <w:p w14:paraId="3D8A6944" w14:textId="4DCD4E95" w:rsidR="00792394" w:rsidRPr="00792394" w:rsidRDefault="00792394" w:rsidP="00792394">
            <w:pPr>
              <w:spacing w:before="100" w:beforeAutospacing="1" w:after="100" w:afterAutospacing="1" w:line="240" w:lineRule="auto"/>
              <w:jc w:val="center"/>
              <w:rPr>
                <w:rFonts w:ascii="Verdana" w:eastAsia="Times New Roman" w:hAnsi="Verdana" w:cs="Times New Roman"/>
                <w:color w:val="333333"/>
                <w:sz w:val="20"/>
                <w:szCs w:val="20"/>
              </w:rPr>
            </w:pPr>
            <w:r w:rsidRPr="00792394">
              <w:rPr>
                <w:rFonts w:ascii="Verdana" w:eastAsia="Times New Roman" w:hAnsi="Verdana" w:cs="Times New Roman"/>
                <w:color w:val="333333"/>
                <w:sz w:val="20"/>
                <w:szCs w:val="20"/>
              </w:rPr>
              <w:t>3,7</w:t>
            </w:r>
          </w:p>
        </w:tc>
      </w:tr>
      <w:tr w:rsidR="00792394" w:rsidRPr="00792394" w14:paraId="7E4E803C" w14:textId="77777777" w:rsidTr="00337D0F">
        <w:trPr>
          <w:tblCellSpacing w:w="15" w:type="dxa"/>
        </w:trPr>
        <w:tc>
          <w:tcPr>
            <w:tcW w:w="2540" w:type="dxa"/>
            <w:hideMark/>
          </w:tcPr>
          <w:p w14:paraId="35AF3EDC" w14:textId="77777777" w:rsidR="00792394" w:rsidRPr="00792394" w:rsidRDefault="00792394" w:rsidP="00792394">
            <w:pPr>
              <w:spacing w:before="100" w:beforeAutospacing="1" w:after="100" w:afterAutospacing="1" w:line="240" w:lineRule="auto"/>
              <w:jc w:val="center"/>
              <w:rPr>
                <w:rFonts w:ascii="Verdana" w:eastAsia="Times New Roman" w:hAnsi="Verdana" w:cs="Times New Roman"/>
                <w:color w:val="333333"/>
                <w:sz w:val="20"/>
                <w:szCs w:val="20"/>
              </w:rPr>
            </w:pPr>
            <w:r w:rsidRPr="00792394">
              <w:rPr>
                <w:rFonts w:ascii="Verdana" w:eastAsia="Times New Roman" w:hAnsi="Verdana" w:cs="Times New Roman"/>
                <w:color w:val="333333"/>
                <w:sz w:val="20"/>
                <w:szCs w:val="20"/>
              </w:rPr>
              <w:t>5,0</w:t>
            </w:r>
          </w:p>
        </w:tc>
        <w:tc>
          <w:tcPr>
            <w:tcW w:w="2086" w:type="dxa"/>
            <w:hideMark/>
          </w:tcPr>
          <w:p w14:paraId="1F0B4CD3" w14:textId="77777777" w:rsidR="00792394" w:rsidRPr="00792394" w:rsidRDefault="00792394" w:rsidP="00792394">
            <w:pPr>
              <w:spacing w:before="100" w:beforeAutospacing="1" w:after="100" w:afterAutospacing="1" w:line="240" w:lineRule="auto"/>
              <w:jc w:val="center"/>
              <w:rPr>
                <w:rFonts w:ascii="Verdana" w:eastAsia="Times New Roman" w:hAnsi="Verdana" w:cs="Times New Roman"/>
                <w:color w:val="333333"/>
                <w:sz w:val="20"/>
                <w:szCs w:val="20"/>
              </w:rPr>
            </w:pPr>
            <w:r w:rsidRPr="00792394">
              <w:rPr>
                <w:rFonts w:ascii="Verdana" w:eastAsia="Times New Roman" w:hAnsi="Verdana" w:cs="Times New Roman"/>
                <w:color w:val="333333"/>
                <w:sz w:val="20"/>
                <w:szCs w:val="20"/>
              </w:rPr>
              <w:t>4,1</w:t>
            </w:r>
          </w:p>
        </w:tc>
        <w:tc>
          <w:tcPr>
            <w:tcW w:w="4325" w:type="dxa"/>
            <w:vMerge/>
            <w:shd w:val="clear" w:color="auto" w:fill="auto"/>
            <w:vAlign w:val="center"/>
            <w:hideMark/>
          </w:tcPr>
          <w:p w14:paraId="0F8F0F66" w14:textId="77777777" w:rsidR="00792394" w:rsidRPr="00792394" w:rsidRDefault="00792394" w:rsidP="00792394">
            <w:pPr>
              <w:spacing w:after="0" w:line="240" w:lineRule="auto"/>
              <w:jc w:val="both"/>
              <w:rPr>
                <w:rFonts w:ascii="Times New Roman" w:eastAsia="Times New Roman" w:hAnsi="Times New Roman" w:cs="Times New Roman"/>
                <w:sz w:val="20"/>
                <w:szCs w:val="20"/>
                <w:lang w:eastAsia="en-US"/>
              </w:rPr>
            </w:pPr>
          </w:p>
        </w:tc>
      </w:tr>
    </w:tbl>
    <w:p w14:paraId="249A893E" w14:textId="695960B0" w:rsidR="00792394" w:rsidRPr="00792394" w:rsidRDefault="00792394" w:rsidP="00792394">
      <w:pPr>
        <w:spacing w:after="0" w:line="360" w:lineRule="auto"/>
        <w:jc w:val="center"/>
        <w:rPr>
          <w:rFonts w:ascii="Arial" w:eastAsia="Times New Roman" w:hAnsi="Arial" w:cs="Arial"/>
          <w:sz w:val="20"/>
          <w:szCs w:val="20"/>
          <w:lang w:eastAsia="en-US"/>
        </w:rPr>
      </w:pPr>
      <w:r w:rsidRPr="00792394">
        <w:rPr>
          <w:rFonts w:ascii="Arial" w:eastAsia="Times New Roman" w:hAnsi="Arial" w:cs="Arial"/>
          <w:sz w:val="20"/>
          <w:szCs w:val="20"/>
          <w:lang w:eastAsia="en-US"/>
        </w:rPr>
        <w:t>Fonte: Brasil (2011).</w:t>
      </w:r>
    </w:p>
    <w:p w14:paraId="578FC459" w14:textId="77777777" w:rsidR="00792394" w:rsidRPr="00792394" w:rsidRDefault="00792394" w:rsidP="00792394">
      <w:pPr>
        <w:spacing w:after="0" w:line="360" w:lineRule="auto"/>
        <w:jc w:val="both"/>
        <w:rPr>
          <w:rFonts w:ascii="Arial" w:eastAsia="Times New Roman" w:hAnsi="Arial" w:cs="Arial"/>
          <w:sz w:val="24"/>
          <w:szCs w:val="24"/>
          <w:lang w:eastAsia="en-US"/>
        </w:rPr>
      </w:pPr>
      <w:r w:rsidRPr="00792394">
        <w:rPr>
          <w:rFonts w:ascii="Arial" w:eastAsia="Times New Roman" w:hAnsi="Arial" w:cs="Arial"/>
          <w:sz w:val="24"/>
          <w:szCs w:val="24"/>
          <w:lang w:eastAsia="en-US"/>
        </w:rPr>
        <w:tab/>
      </w:r>
    </w:p>
    <w:p w14:paraId="416C6658" w14:textId="77777777" w:rsidR="00792394" w:rsidRPr="00792394" w:rsidRDefault="00792394" w:rsidP="00792394">
      <w:pPr>
        <w:spacing w:after="0" w:line="360" w:lineRule="auto"/>
        <w:ind w:firstLine="709"/>
        <w:jc w:val="both"/>
        <w:rPr>
          <w:rFonts w:ascii="Arial" w:eastAsia="Times New Roman" w:hAnsi="Arial" w:cs="Arial"/>
          <w:b/>
          <w:sz w:val="24"/>
          <w:szCs w:val="24"/>
          <w:lang w:eastAsia="en-US"/>
        </w:rPr>
      </w:pPr>
      <w:r w:rsidRPr="00792394">
        <w:rPr>
          <w:rFonts w:ascii="Arial" w:eastAsia="Times New Roman" w:hAnsi="Arial" w:cs="Arial"/>
          <w:sz w:val="24"/>
          <w:szCs w:val="24"/>
          <w:lang w:eastAsia="en-US"/>
        </w:rPr>
        <w:t>Após a inserção de qualquer tipo de ilustração ou tabela, é necessário que o produtor do texto inclua suas ponderações ou análise acerca dos dados expostos. Também, recomenda-se produzir uma conclusão parcial em cada seção, podendo ser mencionado ou descrito, nessa parte, o conteúdo privilegiado em seção posterior.</w:t>
      </w:r>
      <w:r w:rsidRPr="00792394">
        <w:rPr>
          <w:rFonts w:ascii="Arial" w:eastAsia="Times New Roman" w:hAnsi="Arial" w:cs="Arial"/>
          <w:b/>
          <w:sz w:val="24"/>
          <w:szCs w:val="24"/>
          <w:lang w:eastAsia="en-US"/>
        </w:rPr>
        <w:t xml:space="preserve"> </w:t>
      </w:r>
    </w:p>
    <w:p w14:paraId="769F19E7" w14:textId="62B0B664" w:rsidR="002B2126" w:rsidRDefault="002B2126" w:rsidP="002B2126">
      <w:pPr>
        <w:spacing w:after="0" w:line="360" w:lineRule="auto"/>
        <w:jc w:val="both"/>
        <w:rPr>
          <w:rFonts w:ascii="Arial" w:eastAsia="Times New Roman" w:hAnsi="Arial" w:cs="Arial"/>
          <w:b/>
          <w:sz w:val="24"/>
          <w:szCs w:val="24"/>
          <w:lang w:eastAsia="en-US"/>
        </w:rPr>
      </w:pPr>
    </w:p>
    <w:p w14:paraId="50B1AE40" w14:textId="30521357" w:rsidR="002B2126" w:rsidRPr="002B2126" w:rsidRDefault="002B2126" w:rsidP="002B2126">
      <w:pPr>
        <w:spacing w:after="0" w:line="360" w:lineRule="auto"/>
        <w:jc w:val="both"/>
        <w:rPr>
          <w:rFonts w:ascii="Arial" w:eastAsia="Times New Roman" w:hAnsi="Arial" w:cs="Arial"/>
          <w:b/>
          <w:sz w:val="24"/>
          <w:szCs w:val="24"/>
          <w:lang w:eastAsia="en-US"/>
        </w:rPr>
      </w:pPr>
      <w:r>
        <w:rPr>
          <w:rFonts w:ascii="Arial" w:eastAsia="Times New Roman" w:hAnsi="Arial" w:cs="Arial"/>
          <w:b/>
          <w:sz w:val="24"/>
          <w:szCs w:val="24"/>
          <w:lang w:eastAsia="en-US"/>
        </w:rPr>
        <w:t>3</w:t>
      </w:r>
      <w:r w:rsidRPr="002B2126">
        <w:rPr>
          <w:rFonts w:ascii="Arial" w:eastAsia="Times New Roman" w:hAnsi="Arial" w:cs="Arial"/>
          <w:b/>
          <w:sz w:val="24"/>
          <w:szCs w:val="24"/>
          <w:lang w:eastAsia="en-US"/>
        </w:rPr>
        <w:t xml:space="preserve"> </w:t>
      </w:r>
      <w:r>
        <w:rPr>
          <w:rFonts w:ascii="Arial" w:eastAsia="Times New Roman" w:hAnsi="Arial" w:cs="Arial"/>
          <w:b/>
          <w:sz w:val="24"/>
          <w:szCs w:val="24"/>
          <w:lang w:eastAsia="en-US"/>
        </w:rPr>
        <w:t>TÍTULO PRIMÁRIO: SEÇÃO TRÊS.</w:t>
      </w:r>
      <w:r w:rsidRPr="002B2126">
        <w:rPr>
          <w:rFonts w:ascii="Arial" w:eastAsia="Times New Roman" w:hAnsi="Arial" w:cs="Arial"/>
          <w:b/>
          <w:sz w:val="24"/>
          <w:szCs w:val="24"/>
          <w:lang w:eastAsia="en-US"/>
        </w:rPr>
        <w:t xml:space="preserve"> </w:t>
      </w:r>
    </w:p>
    <w:p w14:paraId="4B76A67D" w14:textId="77777777" w:rsidR="002B2126" w:rsidRPr="002B2126" w:rsidRDefault="002B2126" w:rsidP="002B2126">
      <w:pPr>
        <w:spacing w:after="0" w:line="360" w:lineRule="auto"/>
        <w:jc w:val="both"/>
        <w:rPr>
          <w:rFonts w:ascii="Arial" w:eastAsia="Times New Roman" w:hAnsi="Arial" w:cs="Arial"/>
          <w:b/>
          <w:sz w:val="24"/>
          <w:szCs w:val="24"/>
          <w:lang w:eastAsia="en-US"/>
        </w:rPr>
      </w:pPr>
    </w:p>
    <w:p w14:paraId="21DDF010" w14:textId="6DFBECCA" w:rsidR="00026AD3" w:rsidRPr="002B2126" w:rsidRDefault="002B2126" w:rsidP="00026AD3">
      <w:pPr>
        <w:autoSpaceDE w:val="0"/>
        <w:autoSpaceDN w:val="0"/>
        <w:adjustRightInd w:val="0"/>
        <w:spacing w:after="0" w:line="360" w:lineRule="auto"/>
        <w:ind w:firstLine="709"/>
        <w:jc w:val="both"/>
        <w:rPr>
          <w:rFonts w:ascii="Arial" w:eastAsia="Times New Roman" w:hAnsi="Arial" w:cs="Arial"/>
          <w:bCs/>
          <w:sz w:val="24"/>
          <w:szCs w:val="24"/>
          <w:lang w:eastAsia="en-US"/>
        </w:rPr>
      </w:pPr>
      <w:r w:rsidRPr="002B2126">
        <w:rPr>
          <w:rFonts w:ascii="Arial" w:eastAsia="Times New Roman" w:hAnsi="Arial" w:cs="Arial"/>
          <w:sz w:val="24"/>
          <w:szCs w:val="24"/>
          <w:lang w:eastAsia="en-US"/>
        </w:rPr>
        <w:t>Quando se produz um artigo de divulgação científica, geralmente se cria uma seção de análise e de interpretação dos dados, em que se estabelece uma relação entre a teoria proposta para o estudo e os dados, por vezes empíricos, resultantes da investigação.</w:t>
      </w:r>
      <w:r>
        <w:rPr>
          <w:rFonts w:ascii="Arial" w:eastAsia="Times New Roman" w:hAnsi="Arial" w:cs="Arial"/>
          <w:sz w:val="24"/>
          <w:szCs w:val="24"/>
          <w:lang w:eastAsia="en-US"/>
        </w:rPr>
        <w:t xml:space="preserve"> Nessa seção, é possível apresentar o caminho escolhido para essa reflexão analítica. Logo, entende-se que o percurso metodológico escolhido pelo pesquisador </w:t>
      </w:r>
      <w:proofErr w:type="gramStart"/>
      <w:r>
        <w:rPr>
          <w:rFonts w:ascii="Arial" w:eastAsia="Times New Roman" w:hAnsi="Arial" w:cs="Arial"/>
          <w:sz w:val="24"/>
          <w:szCs w:val="24"/>
          <w:lang w:eastAsia="en-US"/>
        </w:rPr>
        <w:t>torna-se</w:t>
      </w:r>
      <w:proofErr w:type="gramEnd"/>
      <w:r>
        <w:rPr>
          <w:rFonts w:ascii="Arial" w:eastAsia="Times New Roman" w:hAnsi="Arial" w:cs="Arial"/>
          <w:sz w:val="24"/>
          <w:szCs w:val="24"/>
          <w:lang w:eastAsia="en-US"/>
        </w:rPr>
        <w:t xml:space="preserve"> interessante de ser apresentado.</w:t>
      </w:r>
    </w:p>
    <w:p w14:paraId="4DC51E52" w14:textId="57BCB17E" w:rsidR="002B2126" w:rsidRPr="002B2126" w:rsidRDefault="002B2126" w:rsidP="002B2126">
      <w:pPr>
        <w:keepNext/>
        <w:keepLines/>
        <w:spacing w:after="0" w:line="360" w:lineRule="auto"/>
        <w:ind w:firstLine="709"/>
        <w:jc w:val="both"/>
        <w:outlineLvl w:val="0"/>
        <w:rPr>
          <w:rFonts w:ascii="Arial" w:eastAsia="Times New Roman" w:hAnsi="Arial" w:cs="Arial"/>
          <w:bCs/>
          <w:sz w:val="24"/>
          <w:szCs w:val="24"/>
          <w:lang w:eastAsia="en-US"/>
        </w:rPr>
      </w:pPr>
      <w:r w:rsidRPr="002B2126">
        <w:rPr>
          <w:rFonts w:ascii="Arial" w:eastAsia="Times New Roman" w:hAnsi="Arial" w:cs="Arial"/>
          <w:bCs/>
          <w:sz w:val="24"/>
          <w:szCs w:val="24"/>
          <w:lang w:eastAsia="en-US"/>
        </w:rPr>
        <w:t xml:space="preserve"> </w:t>
      </w:r>
    </w:p>
    <w:p w14:paraId="26F8DBF2" w14:textId="2AE02CA9" w:rsidR="00C651B5" w:rsidRPr="00C651B5" w:rsidRDefault="00C651B5" w:rsidP="00A5202E">
      <w:pPr>
        <w:pStyle w:val="ttulo-SEMN"/>
      </w:pPr>
      <w:r w:rsidRPr="00C651B5">
        <w:t>CONCLUSÃO</w:t>
      </w:r>
    </w:p>
    <w:p w14:paraId="341AAB55" w14:textId="77777777" w:rsidR="00C651B5" w:rsidRPr="00C651B5" w:rsidRDefault="00C651B5" w:rsidP="00F2465C">
      <w:pPr>
        <w:spacing w:after="0" w:line="360" w:lineRule="auto"/>
        <w:ind w:firstLine="709"/>
        <w:jc w:val="both"/>
        <w:rPr>
          <w:rFonts w:ascii="Arial" w:hAnsi="Arial" w:cs="Arial"/>
          <w:sz w:val="24"/>
          <w:szCs w:val="24"/>
        </w:rPr>
      </w:pPr>
    </w:p>
    <w:p w14:paraId="1D680DF7" w14:textId="77777777" w:rsidR="00026AD3" w:rsidRDefault="00026AD3" w:rsidP="00026AD3">
      <w:pPr>
        <w:spacing w:after="0" w:line="360" w:lineRule="auto"/>
        <w:ind w:firstLine="709"/>
        <w:jc w:val="both"/>
        <w:rPr>
          <w:rFonts w:ascii="Arial" w:hAnsi="Arial" w:cs="Arial"/>
          <w:sz w:val="24"/>
          <w:szCs w:val="24"/>
        </w:rPr>
      </w:pPr>
      <w:r w:rsidRPr="00026AD3">
        <w:rPr>
          <w:rFonts w:ascii="Arial" w:hAnsi="Arial" w:cs="Arial"/>
          <w:sz w:val="24"/>
          <w:szCs w:val="24"/>
        </w:rPr>
        <w:t xml:space="preserve">Na seção final, é interessante </w:t>
      </w:r>
      <w:r w:rsidRPr="00026AD3">
        <w:rPr>
          <w:rFonts w:ascii="Arial" w:hAnsi="Arial" w:cs="Arial"/>
          <w:i/>
          <w:iCs/>
          <w:sz w:val="24"/>
          <w:szCs w:val="24"/>
        </w:rPr>
        <w:t>resgatar</w:t>
      </w:r>
      <w:r w:rsidRPr="00026AD3">
        <w:rPr>
          <w:rFonts w:ascii="Arial" w:hAnsi="Arial" w:cs="Arial"/>
          <w:sz w:val="24"/>
          <w:szCs w:val="24"/>
        </w:rPr>
        <w:t xml:space="preserve"> a contextualização da pesquisa apresentada no artigo (delimitação temática, problema, hipótese), a fim de expor as considerações finais; </w:t>
      </w:r>
      <w:r w:rsidRPr="00026AD3">
        <w:rPr>
          <w:rFonts w:ascii="Arial" w:hAnsi="Arial" w:cs="Arial"/>
          <w:i/>
          <w:iCs/>
          <w:sz w:val="24"/>
          <w:szCs w:val="24"/>
        </w:rPr>
        <w:t>evidenciar</w:t>
      </w:r>
      <w:r w:rsidRPr="00026AD3">
        <w:rPr>
          <w:rFonts w:ascii="Arial" w:hAnsi="Arial" w:cs="Arial"/>
          <w:sz w:val="24"/>
          <w:szCs w:val="24"/>
        </w:rPr>
        <w:t xml:space="preserve"> as principais conclusões, por meio do resgate do objetivo geral e dos objetivos específicos, bem como sua consolidação e o atendimento do problema proposto para o estudo; além de sugerir futuras </w:t>
      </w:r>
      <w:r w:rsidRPr="00026AD3">
        <w:rPr>
          <w:rFonts w:ascii="Arial" w:hAnsi="Arial" w:cs="Arial"/>
          <w:sz w:val="24"/>
          <w:szCs w:val="24"/>
        </w:rPr>
        <w:lastRenderedPageBreak/>
        <w:t>investigações para o tema, a partir do que foi desvelado na pesquisa e identificado como pontos limitadores (opcional) e defender a contribuição da investigação realizada.</w:t>
      </w:r>
      <w:r w:rsidRPr="00C651B5">
        <w:rPr>
          <w:rFonts w:ascii="Arial" w:hAnsi="Arial" w:cs="Arial"/>
          <w:sz w:val="24"/>
          <w:szCs w:val="24"/>
        </w:rPr>
        <w:t xml:space="preserve"> </w:t>
      </w:r>
    </w:p>
    <w:p w14:paraId="286ECC24" w14:textId="77777777" w:rsidR="00026AD3" w:rsidRDefault="00026AD3" w:rsidP="00A5202E">
      <w:pPr>
        <w:pStyle w:val="ttulo-SEMN"/>
      </w:pPr>
    </w:p>
    <w:p w14:paraId="5F1E14A3" w14:textId="5D33D492" w:rsidR="00C651B5" w:rsidRPr="00C651B5" w:rsidRDefault="00C651B5" w:rsidP="00A5202E">
      <w:pPr>
        <w:pStyle w:val="ttulo-SEMN"/>
      </w:pPr>
      <w:r w:rsidRPr="00C651B5">
        <w:t>REFERÊNCIAS</w:t>
      </w:r>
    </w:p>
    <w:p w14:paraId="200AA14F" w14:textId="1844FDCA" w:rsidR="00C651B5" w:rsidRPr="00C651B5" w:rsidRDefault="00C651B5" w:rsidP="00C651B5">
      <w:pPr>
        <w:spacing w:after="0" w:line="360" w:lineRule="auto"/>
        <w:ind w:firstLine="709"/>
        <w:jc w:val="both"/>
        <w:rPr>
          <w:rFonts w:ascii="Arial" w:hAnsi="Arial" w:cs="Arial"/>
          <w:sz w:val="24"/>
          <w:szCs w:val="24"/>
        </w:rPr>
      </w:pPr>
    </w:p>
    <w:p w14:paraId="52DB2359" w14:textId="473FB0EC" w:rsidR="00433D72" w:rsidRDefault="00433D72" w:rsidP="007F6B31">
      <w:pPr>
        <w:pStyle w:val="Textodenotaderodap"/>
      </w:pPr>
    </w:p>
    <w:p w14:paraId="3BE7EA65" w14:textId="0F48D4F2" w:rsidR="00433D72" w:rsidRPr="00433D72" w:rsidRDefault="00433D72" w:rsidP="007F6B31">
      <w:pPr>
        <w:pStyle w:val="Textodenotaderodap"/>
        <w:rPr>
          <w:rFonts w:ascii="Arial" w:hAnsi="Arial" w:cs="Arial"/>
          <w:sz w:val="24"/>
        </w:rPr>
      </w:pPr>
      <w:r w:rsidRPr="00433D72">
        <w:rPr>
          <w:rFonts w:ascii="Arial" w:hAnsi="Arial" w:cs="Arial"/>
          <w:sz w:val="24"/>
        </w:rPr>
        <w:t xml:space="preserve">ACTA CIRÚRGICA BRASILEIRA. São Paulo: Sociedade Brasileira para o Desenvolvimento da Pesquisa em Cirurgia, 1997- . ISSN 1678-2674 versão online. Disponível em: http://www.scielo.br/scielo.php?script=sci_ </w:t>
      </w:r>
      <w:proofErr w:type="spellStart"/>
      <w:r w:rsidRPr="00433D72">
        <w:rPr>
          <w:rFonts w:ascii="Arial" w:hAnsi="Arial" w:cs="Arial"/>
          <w:sz w:val="24"/>
        </w:rPr>
        <w:t>serial&amp;pid</w:t>
      </w:r>
      <w:proofErr w:type="spellEnd"/>
      <w:r w:rsidRPr="00433D72">
        <w:rPr>
          <w:rFonts w:ascii="Arial" w:hAnsi="Arial" w:cs="Arial"/>
          <w:sz w:val="24"/>
        </w:rPr>
        <w:t>=0102-8650&amp;lng=</w:t>
      </w:r>
      <w:proofErr w:type="spellStart"/>
      <w:r w:rsidRPr="00433D72">
        <w:rPr>
          <w:rFonts w:ascii="Arial" w:hAnsi="Arial" w:cs="Arial"/>
          <w:sz w:val="24"/>
        </w:rPr>
        <w:t>pt&amp;nrm</w:t>
      </w:r>
      <w:proofErr w:type="spellEnd"/>
      <w:r w:rsidRPr="00433D72">
        <w:rPr>
          <w:rFonts w:ascii="Arial" w:hAnsi="Arial" w:cs="Arial"/>
          <w:sz w:val="24"/>
        </w:rPr>
        <w:t>=</w:t>
      </w:r>
      <w:proofErr w:type="spellStart"/>
      <w:r w:rsidRPr="00433D72">
        <w:rPr>
          <w:rFonts w:ascii="Arial" w:hAnsi="Arial" w:cs="Arial"/>
          <w:sz w:val="24"/>
        </w:rPr>
        <w:t>iso</w:t>
      </w:r>
      <w:proofErr w:type="spellEnd"/>
      <w:r w:rsidRPr="00433D72">
        <w:rPr>
          <w:rFonts w:ascii="Arial" w:hAnsi="Arial" w:cs="Arial"/>
          <w:sz w:val="24"/>
        </w:rPr>
        <w:t>. Acesso em: 22 ago. 2013.</w:t>
      </w:r>
    </w:p>
    <w:p w14:paraId="4B17EF18" w14:textId="77777777" w:rsidR="00433D72" w:rsidRDefault="00433D72" w:rsidP="007F6B31">
      <w:pPr>
        <w:pStyle w:val="Textodenotaderodap"/>
      </w:pPr>
    </w:p>
    <w:p w14:paraId="703C53B7" w14:textId="14A66C5C" w:rsidR="007F6B31" w:rsidRPr="007417AD" w:rsidRDefault="00837486" w:rsidP="007F6B31">
      <w:pPr>
        <w:pStyle w:val="Textodenotaderodap"/>
        <w:rPr>
          <w:rFonts w:ascii="Arial" w:hAnsi="Arial" w:cs="Arial"/>
          <w:sz w:val="24"/>
          <w:szCs w:val="24"/>
        </w:rPr>
      </w:pPr>
      <w:r w:rsidRPr="00837486">
        <w:rPr>
          <w:rFonts w:ascii="Arial" w:hAnsi="Arial" w:cs="Arial"/>
          <w:sz w:val="24"/>
          <w:szCs w:val="24"/>
        </w:rPr>
        <w:t xml:space="preserve">AGÊNCIA BRASILEIRA DO ISBN. </w:t>
      </w:r>
      <w:r w:rsidRPr="00837486">
        <w:rPr>
          <w:rFonts w:ascii="Arial" w:hAnsi="Arial" w:cs="Arial"/>
          <w:b/>
          <w:sz w:val="24"/>
          <w:szCs w:val="24"/>
        </w:rPr>
        <w:t>Coleção e série.</w:t>
      </w:r>
      <w:r w:rsidRPr="00837486">
        <w:rPr>
          <w:rFonts w:ascii="Arial" w:hAnsi="Arial" w:cs="Arial"/>
          <w:sz w:val="24"/>
          <w:szCs w:val="24"/>
        </w:rPr>
        <w:t xml:space="preserve"> Rio de Janeiro: Fundação Biblioteca Nacional, [20--]. Disponível em: http://www.isbn.bn.br/website/colecao-e-serie. Acesso em: 8 fev. 2018.</w:t>
      </w:r>
      <w:r w:rsidR="0019463C">
        <w:rPr>
          <w:rStyle w:val="Refdenotaderodap"/>
          <w:rFonts w:ascii="Arial" w:hAnsi="Arial" w:cs="Arial"/>
          <w:sz w:val="24"/>
          <w:szCs w:val="24"/>
        </w:rPr>
        <w:footnoteReference w:id="4"/>
      </w:r>
    </w:p>
    <w:p w14:paraId="5564982D" w14:textId="4F97C57C" w:rsidR="007F6B31" w:rsidRDefault="007F6B31" w:rsidP="005776A4">
      <w:pPr>
        <w:pStyle w:val="REFEOBRAS"/>
      </w:pPr>
    </w:p>
    <w:p w14:paraId="0F2EEA91" w14:textId="77777777" w:rsidR="00837486" w:rsidRDefault="00837486" w:rsidP="005776A4">
      <w:pPr>
        <w:pStyle w:val="REFEOBRAS"/>
      </w:pPr>
      <w:r w:rsidRPr="00837486">
        <w:t>AGUIAR, A</w:t>
      </w:r>
      <w:r w:rsidR="005776A4">
        <w:t>.</w:t>
      </w:r>
      <w:r w:rsidRPr="00837486">
        <w:t xml:space="preserve"> A</w:t>
      </w:r>
      <w:r w:rsidR="005776A4">
        <w:t xml:space="preserve">. </w:t>
      </w:r>
      <w:r w:rsidRPr="00837486">
        <w:rPr>
          <w:b/>
        </w:rPr>
        <w:t>Avaliação</w:t>
      </w:r>
      <w:r>
        <w:rPr>
          <w:b/>
        </w:rPr>
        <w:t xml:space="preserve"> </w:t>
      </w:r>
      <w:r w:rsidRPr="00837486">
        <w:rPr>
          <w:b/>
        </w:rPr>
        <w:t>da</w:t>
      </w:r>
      <w:r>
        <w:rPr>
          <w:b/>
        </w:rPr>
        <w:t xml:space="preserve"> </w:t>
      </w:r>
      <w:r w:rsidRPr="00837486">
        <w:rPr>
          <w:b/>
        </w:rPr>
        <w:t>microbiota</w:t>
      </w:r>
      <w:r>
        <w:rPr>
          <w:b/>
        </w:rPr>
        <w:t xml:space="preserve"> </w:t>
      </w:r>
      <w:r w:rsidRPr="00837486">
        <w:rPr>
          <w:b/>
        </w:rPr>
        <w:t>bucal</w:t>
      </w:r>
      <w:r>
        <w:rPr>
          <w:b/>
        </w:rPr>
        <w:t xml:space="preserve"> </w:t>
      </w:r>
      <w:r w:rsidRPr="00837486">
        <w:rPr>
          <w:b/>
        </w:rPr>
        <w:t>em</w:t>
      </w:r>
      <w:r w:rsidRPr="00837486">
        <w:rPr>
          <w:b/>
        </w:rPr>
        <w:tab/>
        <w:t>pacientes sob</w:t>
      </w:r>
      <w:r>
        <w:rPr>
          <w:b/>
        </w:rPr>
        <w:t xml:space="preserve"> </w:t>
      </w:r>
      <w:r w:rsidRPr="00837486">
        <w:rPr>
          <w:b/>
        </w:rPr>
        <w:t>uso</w:t>
      </w:r>
      <w:r>
        <w:rPr>
          <w:b/>
        </w:rPr>
        <w:t xml:space="preserve"> </w:t>
      </w:r>
      <w:r w:rsidRPr="00837486">
        <w:rPr>
          <w:b/>
        </w:rPr>
        <w:t>crônico</w:t>
      </w:r>
      <w:r w:rsidR="005776A4">
        <w:rPr>
          <w:b/>
        </w:rPr>
        <w:t xml:space="preserve"> </w:t>
      </w:r>
      <w:r w:rsidRPr="00837486">
        <w:rPr>
          <w:b/>
        </w:rPr>
        <w:t>de</w:t>
      </w:r>
      <w:r>
        <w:rPr>
          <w:b/>
        </w:rPr>
        <w:t xml:space="preserve"> </w:t>
      </w:r>
      <w:r w:rsidRPr="00837486">
        <w:rPr>
          <w:b/>
        </w:rPr>
        <w:t>penicilina e benzatina.</w:t>
      </w:r>
      <w:r w:rsidRPr="00837486">
        <w:t xml:space="preserve"> 2009. Tese (Doutorado em Cardiologia) – Faculdade de Medicina, Universidade de São Paulo, São Paulo, 2009.</w:t>
      </w:r>
    </w:p>
    <w:p w14:paraId="15E96597" w14:textId="77777777" w:rsidR="00837486" w:rsidRDefault="00837486" w:rsidP="005776A4">
      <w:pPr>
        <w:pStyle w:val="REFEOBRAS"/>
      </w:pPr>
    </w:p>
    <w:p w14:paraId="35EB0C13" w14:textId="77777777" w:rsidR="00433D72" w:rsidRDefault="00433D72" w:rsidP="005776A4">
      <w:pPr>
        <w:pStyle w:val="REFEOBRAS"/>
      </w:pPr>
      <w:r w:rsidRPr="00433D72">
        <w:t xml:space="preserve">ALEXANDRESCU, D. T. Melanoma </w:t>
      </w:r>
      <w:proofErr w:type="spellStart"/>
      <w:r w:rsidRPr="00433D72">
        <w:t>costs</w:t>
      </w:r>
      <w:proofErr w:type="spellEnd"/>
      <w:r w:rsidRPr="00433D72">
        <w:t xml:space="preserve">: a </w:t>
      </w:r>
      <w:proofErr w:type="spellStart"/>
      <w:r w:rsidRPr="00433D72">
        <w:t>dynamic</w:t>
      </w:r>
      <w:proofErr w:type="spellEnd"/>
      <w:r w:rsidRPr="00433D72">
        <w:t xml:space="preserve"> model </w:t>
      </w:r>
      <w:proofErr w:type="spellStart"/>
      <w:r w:rsidRPr="00433D72">
        <w:t>comparing</w:t>
      </w:r>
      <w:proofErr w:type="spellEnd"/>
      <w:r w:rsidRPr="00433D72">
        <w:t xml:space="preserve"> </w:t>
      </w:r>
      <w:proofErr w:type="spellStart"/>
      <w:r w:rsidRPr="00433D72">
        <w:t>estimated</w:t>
      </w:r>
      <w:proofErr w:type="spellEnd"/>
      <w:r w:rsidRPr="00433D72">
        <w:t xml:space="preserve"> overall </w:t>
      </w:r>
      <w:proofErr w:type="spellStart"/>
      <w:r w:rsidRPr="00433D72">
        <w:t>costs</w:t>
      </w:r>
      <w:proofErr w:type="spellEnd"/>
      <w:r w:rsidRPr="00433D72">
        <w:t xml:space="preserve"> </w:t>
      </w:r>
      <w:proofErr w:type="spellStart"/>
      <w:r w:rsidRPr="00433D72">
        <w:t>of</w:t>
      </w:r>
      <w:proofErr w:type="spellEnd"/>
      <w:r w:rsidRPr="00433D72">
        <w:t xml:space="preserve"> </w:t>
      </w:r>
      <w:proofErr w:type="spellStart"/>
      <w:r w:rsidRPr="00433D72">
        <w:t>various</w:t>
      </w:r>
      <w:proofErr w:type="spellEnd"/>
      <w:r w:rsidRPr="00433D72">
        <w:t xml:space="preserve"> </w:t>
      </w:r>
      <w:proofErr w:type="spellStart"/>
      <w:r w:rsidRPr="00433D72">
        <w:t>clinical</w:t>
      </w:r>
      <w:proofErr w:type="spellEnd"/>
      <w:r w:rsidRPr="00433D72">
        <w:t xml:space="preserve"> </w:t>
      </w:r>
      <w:proofErr w:type="spellStart"/>
      <w:r w:rsidRPr="00433D72">
        <w:t>stages</w:t>
      </w:r>
      <w:proofErr w:type="spellEnd"/>
      <w:r w:rsidRPr="00433D72">
        <w:t xml:space="preserve">. </w:t>
      </w:r>
      <w:proofErr w:type="spellStart"/>
      <w:r w:rsidRPr="00433D72">
        <w:rPr>
          <w:b/>
        </w:rPr>
        <w:t>Dermatology</w:t>
      </w:r>
      <w:proofErr w:type="spellEnd"/>
      <w:r w:rsidRPr="00433D72">
        <w:rPr>
          <w:b/>
        </w:rPr>
        <w:t xml:space="preserve"> Online </w:t>
      </w:r>
      <w:proofErr w:type="spellStart"/>
      <w:r w:rsidRPr="00433D72">
        <w:rPr>
          <w:b/>
        </w:rPr>
        <w:t>Journal</w:t>
      </w:r>
      <w:proofErr w:type="spellEnd"/>
      <w:r w:rsidR="006B3E7B">
        <w:t>, [</w:t>
      </w:r>
      <w:r w:rsidR="006B3E7B" w:rsidRPr="006B3E7B">
        <w:rPr>
          <w:i/>
        </w:rPr>
        <w:t>S</w:t>
      </w:r>
      <w:r w:rsidRPr="006B3E7B">
        <w:rPr>
          <w:i/>
        </w:rPr>
        <w:t>. l.</w:t>
      </w:r>
      <w:r w:rsidRPr="00433D72">
        <w:t>], v. 15, n. 11, p. 1, Nov. 2009. Disponível em: http:// dermatology.cdlib.org/1511/originals/melanoma_costs/alexandrescu.html. Acesso em: 3 nov. 2009.</w:t>
      </w:r>
    </w:p>
    <w:p w14:paraId="153B13EA" w14:textId="77777777" w:rsidR="00433D72" w:rsidRDefault="00433D72" w:rsidP="005776A4">
      <w:pPr>
        <w:pStyle w:val="REFEOBRAS"/>
      </w:pPr>
    </w:p>
    <w:p w14:paraId="1677B7C6" w14:textId="77777777" w:rsidR="005776A4" w:rsidRDefault="005776A4" w:rsidP="005776A4">
      <w:pPr>
        <w:pStyle w:val="REFEOBRAS"/>
      </w:pPr>
      <w:r w:rsidRPr="005776A4">
        <w:t xml:space="preserve">ALVES, C. </w:t>
      </w:r>
      <w:r w:rsidRPr="005776A4">
        <w:rPr>
          <w:b/>
        </w:rPr>
        <w:t>Navio negreiro.</w:t>
      </w:r>
      <w:r w:rsidRPr="005776A4">
        <w:t xml:space="preserve"> [</w:t>
      </w:r>
      <w:r w:rsidRPr="006B3E7B">
        <w:rPr>
          <w:i/>
        </w:rPr>
        <w:t>S. l</w:t>
      </w:r>
      <w:r w:rsidRPr="005776A4">
        <w:t xml:space="preserve">.]: Virtual Books, 2000. Disponível em: http://www.terra.com.br/ </w:t>
      </w:r>
      <w:proofErr w:type="spellStart"/>
      <w:r w:rsidRPr="005776A4">
        <w:t>virtualbooks</w:t>
      </w:r>
      <w:proofErr w:type="spellEnd"/>
      <w:r w:rsidRPr="005776A4">
        <w:t>/</w:t>
      </w:r>
      <w:proofErr w:type="spellStart"/>
      <w:r w:rsidRPr="005776A4">
        <w:t>freebook</w:t>
      </w:r>
      <w:proofErr w:type="spellEnd"/>
      <w:r w:rsidRPr="005776A4">
        <w:t>/</w:t>
      </w:r>
      <w:proofErr w:type="spellStart"/>
      <w:r w:rsidRPr="005776A4">
        <w:t>port</w:t>
      </w:r>
      <w:proofErr w:type="spellEnd"/>
      <w:r w:rsidRPr="005776A4">
        <w:t>/Lport2/navionegreiro.htm. Acesso em: 10 jan. 2002.</w:t>
      </w:r>
    </w:p>
    <w:p w14:paraId="09D1F083" w14:textId="77777777" w:rsidR="005776A4" w:rsidRDefault="005776A4" w:rsidP="005776A4">
      <w:pPr>
        <w:pStyle w:val="REFEOBRAS"/>
      </w:pPr>
    </w:p>
    <w:p w14:paraId="5604934D" w14:textId="77777777" w:rsidR="00200D75" w:rsidRPr="00200D75" w:rsidRDefault="00200D75" w:rsidP="00200D75">
      <w:pPr>
        <w:pStyle w:val="REFEOBRAS"/>
      </w:pPr>
      <w:r w:rsidRPr="00200D75">
        <w:t>ANTUNES, I.</w:t>
      </w:r>
      <w:r w:rsidRPr="00200D75">
        <w:rPr>
          <w:b/>
        </w:rPr>
        <w:t xml:space="preserve"> Gramática </w:t>
      </w:r>
      <w:r w:rsidR="001C14E7">
        <w:rPr>
          <w:b/>
        </w:rPr>
        <w:t>c</w:t>
      </w:r>
      <w:r w:rsidRPr="00200D75">
        <w:rPr>
          <w:b/>
        </w:rPr>
        <w:t>ontextualizada:</w:t>
      </w:r>
      <w:r w:rsidRPr="00200D75">
        <w:t xml:space="preserve"> limpando “o pó das ideias simples”. São Paulo: Parábola. 2014.</w:t>
      </w:r>
    </w:p>
    <w:p w14:paraId="0893D648" w14:textId="77777777" w:rsidR="00200D75" w:rsidRDefault="00200D75" w:rsidP="005776A4">
      <w:pPr>
        <w:pStyle w:val="REFEOBRAS"/>
      </w:pPr>
    </w:p>
    <w:p w14:paraId="2A902B73" w14:textId="77777777" w:rsidR="007F6B31" w:rsidRDefault="007F6B31" w:rsidP="005776A4">
      <w:pPr>
        <w:pStyle w:val="REFEOBRAS"/>
      </w:pPr>
      <w:r>
        <w:t xml:space="preserve">ASSOCIAÇÃO BRASILEIRA DE NORMAS TÉCNICAS. </w:t>
      </w:r>
      <w:r>
        <w:rPr>
          <w:b/>
        </w:rPr>
        <w:t xml:space="preserve">NBR 6023: </w:t>
      </w:r>
      <w:r>
        <w:t xml:space="preserve">Informação e documentação – Referências - Elaboração. Rio de Janeiro: ABNT, </w:t>
      </w:r>
      <w:r w:rsidR="00837486">
        <w:t>2018</w:t>
      </w:r>
      <w:r>
        <w:t xml:space="preserve">. </w:t>
      </w:r>
    </w:p>
    <w:p w14:paraId="77DFA374" w14:textId="77777777" w:rsidR="007F6B31" w:rsidRDefault="007F6B31" w:rsidP="005776A4">
      <w:pPr>
        <w:pStyle w:val="REFEOBRAS"/>
      </w:pPr>
    </w:p>
    <w:p w14:paraId="598EA0AF" w14:textId="77777777" w:rsidR="007F6B31" w:rsidRDefault="007378A2" w:rsidP="005776A4">
      <w:pPr>
        <w:pStyle w:val="REFEOBRAS"/>
      </w:pPr>
      <w:r>
        <w:t xml:space="preserve">ASSOCIAÇÃO BRASILEIRA DE NORMAS TÉCNICAS. </w:t>
      </w:r>
      <w:r w:rsidR="007F6B31">
        <w:rPr>
          <w:b/>
        </w:rPr>
        <w:t xml:space="preserve">NBR 14724: </w:t>
      </w:r>
      <w:r w:rsidR="007F6B31">
        <w:t xml:space="preserve">Informação e documentação – Trabalhos Acadêmicos - Apresentação. Rio de Janeiro: ABNT, 2011. </w:t>
      </w:r>
    </w:p>
    <w:p w14:paraId="4FB74A0A" w14:textId="77777777" w:rsidR="007F6B31" w:rsidRDefault="007F6B31" w:rsidP="005776A4">
      <w:pPr>
        <w:pStyle w:val="REFEOBRAS"/>
      </w:pPr>
    </w:p>
    <w:p w14:paraId="45A05420" w14:textId="77777777" w:rsidR="00433D72" w:rsidRDefault="00433D72" w:rsidP="005776A4">
      <w:pPr>
        <w:pStyle w:val="REFEOBRAS"/>
      </w:pPr>
      <w:r w:rsidRPr="00433D72">
        <w:t xml:space="preserve">AZNAR, José </w:t>
      </w:r>
      <w:proofErr w:type="spellStart"/>
      <w:r w:rsidRPr="00433D72">
        <w:t>Camón</w:t>
      </w:r>
      <w:proofErr w:type="spellEnd"/>
      <w:r w:rsidRPr="00433D72">
        <w:t xml:space="preserve">. </w:t>
      </w:r>
      <w:r w:rsidRPr="00433D72">
        <w:rPr>
          <w:b/>
        </w:rPr>
        <w:t>[Correspondência].</w:t>
      </w:r>
      <w:r w:rsidRPr="00433D72">
        <w:t xml:space="preserve"> Destinatário: Manoelito de Ornellas. [</w:t>
      </w:r>
      <w:r w:rsidRPr="006B3E7B">
        <w:rPr>
          <w:i/>
        </w:rPr>
        <w:t>S. l.</w:t>
      </w:r>
      <w:r w:rsidRPr="00433D72">
        <w:t>], 1957. 1 bilhete.</w:t>
      </w:r>
    </w:p>
    <w:p w14:paraId="32C81815" w14:textId="77777777" w:rsidR="00433D72" w:rsidRDefault="00433D72" w:rsidP="005776A4">
      <w:pPr>
        <w:pStyle w:val="REFEOBRAS"/>
      </w:pPr>
    </w:p>
    <w:p w14:paraId="4150A9E8" w14:textId="77777777" w:rsidR="005776A4" w:rsidRDefault="005776A4" w:rsidP="005776A4">
      <w:pPr>
        <w:pStyle w:val="REFEOBRAS"/>
      </w:pPr>
      <w:r>
        <w:t xml:space="preserve">BAVARESCO, A.; BARBOSA, E.; ETCHEVERRY, K. M. (org.). </w:t>
      </w:r>
      <w:r w:rsidRPr="005776A4">
        <w:rPr>
          <w:b/>
        </w:rPr>
        <w:t xml:space="preserve">Projetos de </w:t>
      </w:r>
      <w:r w:rsidRPr="005776A4">
        <w:rPr>
          <w:b/>
        </w:rPr>
        <w:lastRenderedPageBreak/>
        <w:t>filosofia.</w:t>
      </w:r>
      <w:r>
        <w:t xml:space="preserve"> Porto Alegre: EDIPUCRS, 2011. </w:t>
      </w:r>
      <w:r w:rsidRPr="005776A4">
        <w:rPr>
          <w:i/>
        </w:rPr>
        <w:t>E-book</w:t>
      </w:r>
      <w:r>
        <w:t>. Disponível em: http ://ebooks.pucrs.br/</w:t>
      </w:r>
      <w:proofErr w:type="spellStart"/>
      <w:r>
        <w:t>edipucrs</w:t>
      </w:r>
      <w:proofErr w:type="spellEnd"/>
      <w:r>
        <w:t>/projetosdefilosofia.pdf. Acesso em: 21 ago. 2011.</w:t>
      </w:r>
    </w:p>
    <w:p w14:paraId="4E92FFAC" w14:textId="77777777" w:rsidR="005776A4" w:rsidRDefault="005776A4" w:rsidP="005776A4">
      <w:pPr>
        <w:pStyle w:val="REFEOBRAS"/>
      </w:pPr>
    </w:p>
    <w:p w14:paraId="786753E1" w14:textId="77777777" w:rsidR="00FA3696" w:rsidRDefault="00FA3696" w:rsidP="005776A4">
      <w:pPr>
        <w:pStyle w:val="REFEOBRAS"/>
      </w:pPr>
      <w:r w:rsidRPr="00FA3696">
        <w:t>BERTAZZOLI, R</w:t>
      </w:r>
      <w:r>
        <w:t>.</w:t>
      </w:r>
      <w:r w:rsidRPr="00FA3696">
        <w:t xml:space="preserve"> </w:t>
      </w:r>
      <w:r w:rsidRPr="00FA3696">
        <w:rPr>
          <w:i/>
        </w:rPr>
        <w:t>et al</w:t>
      </w:r>
      <w:r w:rsidRPr="00FA3696">
        <w:t xml:space="preserve">. </w:t>
      </w:r>
      <w:r w:rsidRPr="00FA3696">
        <w:rPr>
          <w:b/>
        </w:rPr>
        <w:t>Eletrodos de difusão gasosa modificados com</w:t>
      </w:r>
      <w:r>
        <w:rPr>
          <w:b/>
        </w:rPr>
        <w:t xml:space="preserve"> </w:t>
      </w:r>
      <w:r w:rsidRPr="00FA3696">
        <w:rPr>
          <w:b/>
        </w:rPr>
        <w:t>catalisadores redox,</w:t>
      </w:r>
      <w:r>
        <w:rPr>
          <w:b/>
        </w:rPr>
        <w:t xml:space="preserve"> </w:t>
      </w:r>
      <w:r w:rsidRPr="00FA3696">
        <w:rPr>
          <w:b/>
        </w:rPr>
        <w:t xml:space="preserve">processo e reator eletroquímico de síntese de peróxido de hidrogênio utilizando os mesmos. </w:t>
      </w:r>
      <w:r w:rsidRPr="00FA3696">
        <w:t>Depositante: Universidade Estadual de Campinas.</w:t>
      </w:r>
      <w:r>
        <w:t xml:space="preserve"> </w:t>
      </w:r>
      <w:r w:rsidRPr="00FA3696">
        <w:t xml:space="preserve"> Procurador: Maria Cristina Valim Lourenço Gomes. BR n. PI0600460-1A. Depósito: 27 jan. 2006. Concessão: 25 mar. 2008.</w:t>
      </w:r>
    </w:p>
    <w:p w14:paraId="2F09DC3F" w14:textId="77777777" w:rsidR="00FA3696" w:rsidRDefault="00FA3696" w:rsidP="005776A4">
      <w:pPr>
        <w:pStyle w:val="REFEOBRAS"/>
      </w:pPr>
    </w:p>
    <w:p w14:paraId="285319F4" w14:textId="77777777" w:rsidR="008A33EC" w:rsidRDefault="008A33EC" w:rsidP="005776A4">
      <w:pPr>
        <w:pStyle w:val="REFEOBRAS"/>
      </w:pPr>
      <w:r w:rsidRPr="008A33EC">
        <w:t xml:space="preserve">BEETHOVEN, Ludwig van. </w:t>
      </w:r>
      <w:proofErr w:type="spellStart"/>
      <w:r w:rsidRPr="008A33EC">
        <w:rPr>
          <w:b/>
        </w:rPr>
        <w:t>Neunte</w:t>
      </w:r>
      <w:proofErr w:type="spellEnd"/>
      <w:r w:rsidRPr="008A33EC">
        <w:rPr>
          <w:b/>
        </w:rPr>
        <w:t xml:space="preserve"> </w:t>
      </w:r>
      <w:proofErr w:type="spellStart"/>
      <w:r w:rsidRPr="008A33EC">
        <w:rPr>
          <w:b/>
        </w:rPr>
        <w:t>symphonie</w:t>
      </w:r>
      <w:proofErr w:type="spellEnd"/>
      <w:r w:rsidRPr="008A33EC">
        <w:rPr>
          <w:b/>
        </w:rPr>
        <w:t>:</w:t>
      </w:r>
      <w:r w:rsidRPr="008A33EC">
        <w:t xml:space="preserve"> op. 125. Orquestra. Leipzig: </w:t>
      </w:r>
      <w:proofErr w:type="spellStart"/>
      <w:r w:rsidRPr="008A33EC">
        <w:t>Breitkopf</w:t>
      </w:r>
      <w:proofErr w:type="spellEnd"/>
      <w:r w:rsidRPr="008A33EC">
        <w:t xml:space="preserve"> &amp; </w:t>
      </w:r>
      <w:proofErr w:type="spellStart"/>
      <w:r w:rsidRPr="008A33EC">
        <w:t>Härtel</w:t>
      </w:r>
      <w:proofErr w:type="spellEnd"/>
      <w:r w:rsidRPr="008A33EC">
        <w:t>, 1863. 1 partitura. Disponível em: http://imslp.org/wiki/File:TN-Beethoven_Breitkopf_Serie_1_Band_3_B_9.jpg. Acesso em: 20 jun. 2012.</w:t>
      </w:r>
    </w:p>
    <w:p w14:paraId="171780E8" w14:textId="77777777" w:rsidR="008A33EC" w:rsidRDefault="008A33EC" w:rsidP="005776A4">
      <w:pPr>
        <w:pStyle w:val="REFEOBRAS"/>
      </w:pPr>
    </w:p>
    <w:p w14:paraId="7BB900E5" w14:textId="77777777" w:rsidR="008A33EC" w:rsidRDefault="008A33EC" w:rsidP="005776A4">
      <w:pPr>
        <w:pStyle w:val="REFEOBRAS"/>
      </w:pPr>
      <w:r w:rsidRPr="008A33EC">
        <w:t xml:space="preserve">BÍBLIA em áudio: novo testamento. Intérprete: Cid Moreira. Brasília, DF: Sociedade Bíblica do Brasil, 2010. 1 disco </w:t>
      </w:r>
      <w:proofErr w:type="spellStart"/>
      <w:r w:rsidRPr="008A33EC">
        <w:rPr>
          <w:i/>
        </w:rPr>
        <w:t>blue-ray</w:t>
      </w:r>
      <w:proofErr w:type="spellEnd"/>
      <w:r w:rsidRPr="008A33EC">
        <w:t>.</w:t>
      </w:r>
    </w:p>
    <w:p w14:paraId="03644F60" w14:textId="77777777" w:rsidR="008A33EC" w:rsidRDefault="008A33EC" w:rsidP="005776A4">
      <w:pPr>
        <w:pStyle w:val="REFEOBRAS"/>
      </w:pPr>
    </w:p>
    <w:p w14:paraId="3A45C4DB" w14:textId="77777777" w:rsidR="008A33EC" w:rsidRDefault="008A33EC" w:rsidP="005776A4">
      <w:pPr>
        <w:pStyle w:val="REFEOBRAS"/>
      </w:pPr>
      <w:r w:rsidRPr="008A33EC">
        <w:t xml:space="preserve">BRAHMS, J. </w:t>
      </w:r>
      <w:proofErr w:type="spellStart"/>
      <w:r w:rsidRPr="008A33EC">
        <w:rPr>
          <w:b/>
        </w:rPr>
        <w:t>Sonate</w:t>
      </w:r>
      <w:proofErr w:type="spellEnd"/>
      <w:r w:rsidRPr="008A33EC">
        <w:rPr>
          <w:b/>
        </w:rPr>
        <w:t xml:space="preserve"> </w:t>
      </w:r>
      <w:proofErr w:type="spellStart"/>
      <w:r w:rsidRPr="008A33EC">
        <w:rPr>
          <w:b/>
        </w:rPr>
        <w:t>für</w:t>
      </w:r>
      <w:proofErr w:type="spellEnd"/>
      <w:r w:rsidRPr="008A33EC">
        <w:rPr>
          <w:b/>
        </w:rPr>
        <w:t xml:space="preserve"> </w:t>
      </w:r>
      <w:proofErr w:type="spellStart"/>
      <w:r w:rsidRPr="008A33EC">
        <w:rPr>
          <w:b/>
        </w:rPr>
        <w:t>Klavier</w:t>
      </w:r>
      <w:proofErr w:type="spellEnd"/>
      <w:r w:rsidRPr="008A33EC">
        <w:rPr>
          <w:b/>
        </w:rPr>
        <w:t xml:space="preserve"> </w:t>
      </w:r>
      <w:proofErr w:type="spellStart"/>
      <w:r w:rsidRPr="008A33EC">
        <w:rPr>
          <w:b/>
        </w:rPr>
        <w:t>und</w:t>
      </w:r>
      <w:proofErr w:type="spellEnd"/>
      <w:r w:rsidRPr="008A33EC">
        <w:rPr>
          <w:b/>
        </w:rPr>
        <w:t xml:space="preserve"> </w:t>
      </w:r>
      <w:proofErr w:type="spellStart"/>
      <w:r w:rsidRPr="008A33EC">
        <w:rPr>
          <w:b/>
        </w:rPr>
        <w:t>Violoncello</w:t>
      </w:r>
      <w:proofErr w:type="spellEnd"/>
      <w:r w:rsidRPr="008A33EC">
        <w:t xml:space="preserve">: </w:t>
      </w:r>
      <w:proofErr w:type="spellStart"/>
      <w:r w:rsidRPr="008A33EC">
        <w:t>e-mol</w:t>
      </w:r>
      <w:proofErr w:type="spellEnd"/>
      <w:r w:rsidRPr="008A33EC">
        <w:t xml:space="preserve"> opus 38. München: G. </w:t>
      </w:r>
      <w:proofErr w:type="spellStart"/>
      <w:r w:rsidRPr="008A33EC">
        <w:t>Henle</w:t>
      </w:r>
      <w:proofErr w:type="spellEnd"/>
      <w:r w:rsidRPr="008A33EC">
        <w:t>, 1977. 1 partitura.</w:t>
      </w:r>
    </w:p>
    <w:p w14:paraId="219DDB21" w14:textId="77777777" w:rsidR="008A33EC" w:rsidRDefault="008A33EC" w:rsidP="005776A4">
      <w:pPr>
        <w:pStyle w:val="REFEOBRAS"/>
      </w:pPr>
    </w:p>
    <w:p w14:paraId="3FEC4519" w14:textId="77777777" w:rsidR="00E14F43" w:rsidRDefault="00E14F43" w:rsidP="005776A4">
      <w:pPr>
        <w:pStyle w:val="REFEOBRAS"/>
      </w:pPr>
      <w:r w:rsidRPr="00E14F43">
        <w:t xml:space="preserve">BRASIL. [Constituição (1988)]. </w:t>
      </w:r>
      <w:r w:rsidRPr="00E14F43">
        <w:rPr>
          <w:b/>
        </w:rPr>
        <w:t>Constituição da República Federativa do Brasil de 1988.</w:t>
      </w:r>
      <w:r w:rsidRPr="00E14F43">
        <w:t xml:space="preserve"> Brasília, DF: Presidência da República, [2016]. Disponível em: http://www.planalto.gov.br/ccivil_03/Constituicao/ Constituiçao.htm. Acesso em: 1 jan. 2017.</w:t>
      </w:r>
    </w:p>
    <w:p w14:paraId="6623AE31" w14:textId="77777777" w:rsidR="0004264E" w:rsidRDefault="0004264E" w:rsidP="0004264E">
      <w:pPr>
        <w:pStyle w:val="REFEOBRAS"/>
      </w:pPr>
    </w:p>
    <w:p w14:paraId="01DE6D0A" w14:textId="77777777" w:rsidR="001C14E7" w:rsidRPr="001C14E7" w:rsidRDefault="006B3E7B" w:rsidP="001C14E7">
      <w:pPr>
        <w:pStyle w:val="REFEOBRAS"/>
      </w:pPr>
      <w:r>
        <w:t>BRASIL</w:t>
      </w:r>
      <w:r w:rsidR="001C14E7" w:rsidRPr="001C14E7">
        <w:rPr>
          <w:bCs/>
        </w:rPr>
        <w:t>.</w:t>
      </w:r>
      <w:r w:rsidR="001C14E7" w:rsidRPr="001C14E7">
        <w:t xml:space="preserve"> Ministério da Educação (MEC). Índice de Desenvolvimento da Educação Básica – Ideb.</w:t>
      </w:r>
      <w:r w:rsidR="001C14E7">
        <w:t xml:space="preserve"> 2011.</w:t>
      </w:r>
      <w:r w:rsidR="001C14E7" w:rsidRPr="001C14E7">
        <w:t xml:space="preserve"> </w:t>
      </w:r>
      <w:r w:rsidR="001C14E7" w:rsidRPr="001C14E7">
        <w:rPr>
          <w:b/>
        </w:rPr>
        <w:t>Instituto Nacional de Estudos e Pesquisas Educacionais Anísio Teixeira - Inep.</w:t>
      </w:r>
      <w:r w:rsidR="001C14E7" w:rsidRPr="001C14E7">
        <w:t xml:space="preserve"> Disponível em: http://ideb.inep.gov.br/</w:t>
      </w:r>
    </w:p>
    <w:p w14:paraId="4D09C6F0" w14:textId="77777777" w:rsidR="001C14E7" w:rsidRPr="001C14E7" w:rsidRDefault="001C14E7" w:rsidP="001C14E7">
      <w:pPr>
        <w:pStyle w:val="REFEOBRAS"/>
      </w:pPr>
      <w:r w:rsidRPr="001C14E7">
        <w:t>resultado/resultado/</w:t>
      </w:r>
      <w:proofErr w:type="spellStart"/>
      <w:r w:rsidRPr="001C14E7">
        <w:t>resultadoBrasil.seam?cid</w:t>
      </w:r>
      <w:proofErr w:type="spellEnd"/>
      <w:r w:rsidRPr="001C14E7">
        <w:t>=3552452. Acesso em: 20 mar. 201</w:t>
      </w:r>
      <w:r>
        <w:t>8</w:t>
      </w:r>
      <w:r w:rsidRPr="001C14E7">
        <w:t>.</w:t>
      </w:r>
    </w:p>
    <w:p w14:paraId="0B21C8C6" w14:textId="77777777" w:rsidR="001C14E7" w:rsidRDefault="001C14E7" w:rsidP="0004264E">
      <w:pPr>
        <w:pStyle w:val="REFEOBRAS"/>
      </w:pPr>
    </w:p>
    <w:p w14:paraId="2A200768" w14:textId="77777777" w:rsidR="0004264E" w:rsidRDefault="0004264E" w:rsidP="0004264E">
      <w:pPr>
        <w:pStyle w:val="REFEOBRAS"/>
      </w:pPr>
      <w:r w:rsidRPr="0004264E">
        <w:t xml:space="preserve">BRASIL. Ministério da Fazenda. Secretaria de Acompanhamento Econômico. </w:t>
      </w:r>
      <w:r w:rsidRPr="0004264E">
        <w:rPr>
          <w:b/>
        </w:rPr>
        <w:t xml:space="preserve">Parecer técnico nº 06370/2006/RJ. </w:t>
      </w:r>
      <w:r w:rsidRPr="0004264E">
        <w:t>Rio de Janeiro: Ministério da Fazenda, 13 set. 2006. Disponível em: http://www.cade.gov. br/Plenario/Sessao_386/Pareceres/ParecerSeae-AC-2006-08012.008423-International_BusInes_MachIne. PDF. Acesso em: 4 out. 2010</w:t>
      </w:r>
    </w:p>
    <w:p w14:paraId="29C8F274" w14:textId="77777777" w:rsidR="0004264E" w:rsidRDefault="0004264E" w:rsidP="0004264E">
      <w:pPr>
        <w:pStyle w:val="REFEOBRAS"/>
      </w:pPr>
    </w:p>
    <w:p w14:paraId="1D0A2588" w14:textId="77777777" w:rsidR="0004264E" w:rsidRDefault="0004264E" w:rsidP="0004264E">
      <w:pPr>
        <w:pStyle w:val="REFEOBRAS"/>
      </w:pPr>
      <w:r w:rsidRPr="0004264E">
        <w:t xml:space="preserve">BRASIL. Superior Tribunal de Justiça. </w:t>
      </w:r>
      <w:r w:rsidRPr="0004264E">
        <w:rPr>
          <w:b/>
        </w:rPr>
        <w:t>Súmula n° 333</w:t>
      </w:r>
      <w:r w:rsidRPr="0004264E">
        <w:t>. Cabe mandado de segurança contra ato praticado em licitação promovida por sociedade de economia mista ou empresa pública. Brasília, DF: Superior Tribunal de Justiça, [2007]. Disponível em: http://www.stj.jus.br/SCON/sumanot/toc.jsp?&amp;b=TEMA&amp;p=true&amp;t =&amp;l=10&amp;i=340#TIT333TEMA0. Acesso em: 19 ago. 2011.</w:t>
      </w:r>
    </w:p>
    <w:p w14:paraId="294EA0A2" w14:textId="77777777" w:rsidR="00E14F43" w:rsidRDefault="00E14F43" w:rsidP="005776A4">
      <w:pPr>
        <w:pStyle w:val="REFEOBRAS"/>
      </w:pPr>
    </w:p>
    <w:p w14:paraId="4875329B" w14:textId="77777777" w:rsidR="00E14F43" w:rsidRDefault="00E14F43" w:rsidP="005776A4">
      <w:pPr>
        <w:pStyle w:val="REFEOBRAS"/>
      </w:pPr>
      <w:r w:rsidRPr="00E14F43">
        <w:t xml:space="preserve">BRASIL. Supremo Tribunal Federal (2. Turma). Recurso Extraordinário 313060/SP. Leis 10.927/91 e 11.262 do município de São Paulo. Seguro obrigatório contra furto e roubo de automóveis. Shopping centers, lojas de departamento, supermercados e empresas com estacionamento para mais de </w:t>
      </w:r>
      <w:proofErr w:type="spellStart"/>
      <w:r w:rsidRPr="00E14F43">
        <w:t>cinqüenta</w:t>
      </w:r>
      <w:proofErr w:type="spellEnd"/>
      <w:r w:rsidRPr="00E14F43">
        <w:t xml:space="preserve"> veículos. Inconstitucionalidade. Recorrente: Banco do Estado de São Paulo S/A – BANESPA. Recorrido: Município de São Paulo. Relatora: Min. Ellen Gracie, 29 de novembro de 2005. </w:t>
      </w:r>
      <w:r w:rsidRPr="00E14F43">
        <w:rPr>
          <w:b/>
        </w:rPr>
        <w:t>Lex</w:t>
      </w:r>
      <w:r w:rsidRPr="00E14F43">
        <w:t>: jurisprudência do Supremo Tribunal Federal, São Paulo, v. 28, n. 327, p. 226-230, 2006</w:t>
      </w:r>
      <w:r>
        <w:t>.</w:t>
      </w:r>
    </w:p>
    <w:p w14:paraId="53233049" w14:textId="77777777" w:rsidR="0004264E" w:rsidRDefault="0004264E" w:rsidP="005776A4">
      <w:pPr>
        <w:pStyle w:val="REFEOBRAS"/>
      </w:pPr>
    </w:p>
    <w:p w14:paraId="08004168" w14:textId="77777777" w:rsidR="008B0407" w:rsidRDefault="008B0407" w:rsidP="005776A4">
      <w:pPr>
        <w:pStyle w:val="REFEOBRAS"/>
      </w:pPr>
      <w:r w:rsidRPr="008B0407">
        <w:lastRenderedPageBreak/>
        <w:t xml:space="preserve">BRAYNER, A. R. A.; MEDEIROS, C. B. Incorporação do tempo em SGBD orientado a objetos. </w:t>
      </w:r>
      <w:r w:rsidRPr="00FA3696">
        <w:rPr>
          <w:i/>
        </w:rPr>
        <w:t>In</w:t>
      </w:r>
      <w:r w:rsidRPr="008B0407">
        <w:t xml:space="preserve">: SIMPÓSIO BRASILEIRO DE BANCO DE DADOS, 9., 1994, São Paulo. </w:t>
      </w:r>
      <w:r w:rsidRPr="008B0407">
        <w:rPr>
          <w:b/>
        </w:rPr>
        <w:t>Anais</w:t>
      </w:r>
      <w:r w:rsidRPr="008B0407">
        <w:t xml:space="preserve"> [...]. São Paulo: USP, 1994. p. 16-29.</w:t>
      </w:r>
    </w:p>
    <w:p w14:paraId="0CD9E0F1" w14:textId="77777777" w:rsidR="008B0407" w:rsidRDefault="008B0407" w:rsidP="005776A4">
      <w:pPr>
        <w:pStyle w:val="REFEOBRAS"/>
      </w:pPr>
    </w:p>
    <w:p w14:paraId="1D972CD5" w14:textId="77777777" w:rsidR="008A33EC" w:rsidRDefault="008A33EC" w:rsidP="008A33EC">
      <w:pPr>
        <w:pStyle w:val="REFEOBRAS"/>
      </w:pPr>
      <w:r w:rsidRPr="008A33EC">
        <w:t xml:space="preserve">BREAKING </w:t>
      </w:r>
      <w:proofErr w:type="spellStart"/>
      <w:r w:rsidRPr="008A33EC">
        <w:t>bad</w:t>
      </w:r>
      <w:proofErr w:type="spellEnd"/>
      <w:r w:rsidRPr="008A33EC">
        <w:t xml:space="preserve">: </w:t>
      </w:r>
      <w:proofErr w:type="spellStart"/>
      <w:r w:rsidRPr="008A33EC">
        <w:t>the</w:t>
      </w:r>
      <w:proofErr w:type="spellEnd"/>
      <w:r w:rsidRPr="008A33EC">
        <w:t xml:space="preserve"> complete </w:t>
      </w:r>
      <w:proofErr w:type="spellStart"/>
      <w:r w:rsidRPr="008A33EC">
        <w:t>second</w:t>
      </w:r>
      <w:proofErr w:type="spellEnd"/>
      <w:r w:rsidRPr="008A33EC">
        <w:t xml:space="preserve"> </w:t>
      </w:r>
      <w:proofErr w:type="spellStart"/>
      <w:r w:rsidRPr="008A33EC">
        <w:t>season</w:t>
      </w:r>
      <w:proofErr w:type="spellEnd"/>
      <w:r w:rsidRPr="008A33EC">
        <w:t xml:space="preserve">. Creator </w:t>
      </w:r>
      <w:proofErr w:type="spellStart"/>
      <w:r w:rsidRPr="008A33EC">
        <w:t>and</w:t>
      </w:r>
      <w:proofErr w:type="spellEnd"/>
      <w:r w:rsidRPr="008A33EC">
        <w:t xml:space="preserve"> </w:t>
      </w:r>
      <w:proofErr w:type="spellStart"/>
      <w:r w:rsidRPr="008A33EC">
        <w:t>executive</w:t>
      </w:r>
      <w:proofErr w:type="spellEnd"/>
      <w:r w:rsidRPr="008A33EC">
        <w:t xml:space="preserve"> </w:t>
      </w:r>
      <w:proofErr w:type="spellStart"/>
      <w:r w:rsidRPr="008A33EC">
        <w:t>produced</w:t>
      </w:r>
      <w:proofErr w:type="spellEnd"/>
      <w:r w:rsidRPr="008A33EC">
        <w:t xml:space="preserve"> </w:t>
      </w:r>
      <w:proofErr w:type="spellStart"/>
      <w:r w:rsidRPr="008A33EC">
        <w:t>by</w:t>
      </w:r>
      <w:proofErr w:type="spellEnd"/>
      <w:r w:rsidRPr="008A33EC">
        <w:t xml:space="preserve"> Vince </w:t>
      </w:r>
      <w:proofErr w:type="spellStart"/>
      <w:r w:rsidRPr="008A33EC">
        <w:t>Gilligan</w:t>
      </w:r>
      <w:proofErr w:type="spellEnd"/>
      <w:r w:rsidRPr="008A33EC">
        <w:t xml:space="preserve">. </w:t>
      </w:r>
      <w:proofErr w:type="spellStart"/>
      <w:r w:rsidRPr="008A33EC">
        <w:t>Executive</w:t>
      </w:r>
      <w:proofErr w:type="spellEnd"/>
      <w:r w:rsidRPr="008A33EC">
        <w:t xml:space="preserve"> Producer: Mark Johnson. Washington, DC: Sony Pictures, 2009. 3 discos </w:t>
      </w:r>
      <w:proofErr w:type="spellStart"/>
      <w:r w:rsidRPr="008A33EC">
        <w:rPr>
          <w:i/>
        </w:rPr>
        <w:t>blu-ray</w:t>
      </w:r>
      <w:proofErr w:type="spellEnd"/>
      <w:r w:rsidRPr="008A33EC">
        <w:t xml:space="preserve"> (615 min).</w:t>
      </w:r>
    </w:p>
    <w:p w14:paraId="4B9FB275" w14:textId="77777777" w:rsidR="008A33EC" w:rsidRDefault="008A33EC" w:rsidP="008A33EC">
      <w:pPr>
        <w:pStyle w:val="REFEOBRAS"/>
      </w:pPr>
    </w:p>
    <w:p w14:paraId="488E0C7E" w14:textId="77777777" w:rsidR="001C14E7" w:rsidRPr="001C14E7" w:rsidRDefault="001C14E7" w:rsidP="001C14E7">
      <w:pPr>
        <w:pStyle w:val="REFEOBRAS"/>
      </w:pPr>
      <w:r w:rsidRPr="001C14E7">
        <w:t xml:space="preserve">BRITTO, L. P. L. </w:t>
      </w:r>
      <w:r w:rsidRPr="001C14E7">
        <w:rPr>
          <w:b/>
          <w:bCs/>
        </w:rPr>
        <w:t>A sombra do caos</w:t>
      </w:r>
      <w:r w:rsidRPr="001C14E7">
        <w:t>: ensino de língua X tradição gramatical. Campinas, SP: Mercado de Letras, 1997.</w:t>
      </w:r>
    </w:p>
    <w:p w14:paraId="0C821D63" w14:textId="77777777" w:rsidR="001C14E7" w:rsidRDefault="001C14E7" w:rsidP="005776A4">
      <w:pPr>
        <w:pStyle w:val="REFEOBRAS"/>
      </w:pPr>
    </w:p>
    <w:p w14:paraId="76AE09BF" w14:textId="77777777" w:rsidR="0004264E" w:rsidRDefault="0004264E" w:rsidP="005776A4">
      <w:pPr>
        <w:pStyle w:val="REFEOBRAS"/>
      </w:pPr>
      <w:r w:rsidRPr="0004264E">
        <w:t>CENTRAL do Brasil. Direção: Walter Salles Júnior. Produção: Martire de Clermont-</w:t>
      </w:r>
      <w:proofErr w:type="spellStart"/>
      <w:r w:rsidRPr="0004264E">
        <w:t>Tonnerre</w:t>
      </w:r>
      <w:proofErr w:type="spellEnd"/>
      <w:r w:rsidRPr="0004264E">
        <w:t xml:space="preserve"> e Arthur Cohn. Intérpretes: Fernanda Montenegro, Marilia Pera, Vinicius de Oliveira, Sônia Lira, Othon Bastos, Matheus Nachtergaele </w:t>
      </w:r>
      <w:r w:rsidRPr="0004264E">
        <w:rPr>
          <w:i/>
        </w:rPr>
        <w:t>et al.</w:t>
      </w:r>
      <w:r w:rsidRPr="0004264E">
        <w:t xml:space="preserve"> Roteiro: Marcos Bernstein, João Emanuel Carneiro e Walter Salles Júnior. [</w:t>
      </w:r>
      <w:r w:rsidRPr="0004264E">
        <w:rPr>
          <w:i/>
        </w:rPr>
        <w:t>S. l.</w:t>
      </w:r>
      <w:r w:rsidRPr="0004264E">
        <w:t>]: Le Studio Canal; Riofilme; MACT Productions, 1998. 5 rolos de filme (106 min), son., color., 35 mm.</w:t>
      </w:r>
    </w:p>
    <w:p w14:paraId="0DB8D9BA" w14:textId="77777777" w:rsidR="0004264E" w:rsidRDefault="0004264E" w:rsidP="005776A4">
      <w:pPr>
        <w:pStyle w:val="REFEOBRAS"/>
      </w:pPr>
    </w:p>
    <w:p w14:paraId="0785796F" w14:textId="77777777" w:rsidR="008A33EC" w:rsidRDefault="008A33EC" w:rsidP="005776A4">
      <w:pPr>
        <w:pStyle w:val="REFEOBRAS"/>
      </w:pPr>
      <w:r w:rsidRPr="008A33EC">
        <w:t xml:space="preserve">CENTRO DE CAPACITAÇÃO DA JUVENTUDE. </w:t>
      </w:r>
      <w:r w:rsidRPr="008A33EC">
        <w:rPr>
          <w:b/>
        </w:rPr>
        <w:t>Chega de violência e extermínio de jovens.</w:t>
      </w:r>
      <w:r w:rsidRPr="008A33EC">
        <w:t xml:space="preserve"> [2009]. 1 cartaz, color. Disponível em: http://www.ccj.org.br/site/documentos/Cartaz_Campanha.jpg. Acesso em: 25 ago. 2011.</w:t>
      </w:r>
    </w:p>
    <w:p w14:paraId="26904808" w14:textId="77777777" w:rsidR="008A33EC" w:rsidRDefault="008A33EC" w:rsidP="005776A4">
      <w:pPr>
        <w:pStyle w:val="REFEOBRAS"/>
      </w:pPr>
    </w:p>
    <w:p w14:paraId="082810EF" w14:textId="77777777" w:rsidR="005776A4" w:rsidRDefault="005776A4" w:rsidP="005776A4">
      <w:pPr>
        <w:pStyle w:val="REFEOBRAS"/>
      </w:pPr>
      <w:r w:rsidRPr="005776A4">
        <w:t>COELHO, A</w:t>
      </w:r>
      <w:r>
        <w:t>.</w:t>
      </w:r>
      <w:r w:rsidRPr="005776A4">
        <w:t xml:space="preserve"> C. </w:t>
      </w:r>
      <w:r w:rsidRPr="005776A4">
        <w:rPr>
          <w:b/>
        </w:rPr>
        <w:t>Fatores determinantes de qualidade de vida física e mental em pacientes com doença pulmonar intersticial:</w:t>
      </w:r>
      <w:r w:rsidRPr="005776A4">
        <w:t xml:space="preserve"> uma análise multifatorial. 2009. Dissertação (Mestrado em Ciências Médicas) – Faculdade de Medicina, Universidade Federal do Rio Grande do Sul, Porto Alegre, 2009. Disponível em: http://www.lume.ufrgs.br/bitstream/handle/10183/16359/000695147.pdf?sequence=1. Acesso em: 4 set. 2009.</w:t>
      </w:r>
    </w:p>
    <w:p w14:paraId="041E52E1" w14:textId="77777777" w:rsidR="005776A4" w:rsidRDefault="005776A4" w:rsidP="005776A4">
      <w:pPr>
        <w:pStyle w:val="REFEOBRAS"/>
      </w:pPr>
    </w:p>
    <w:p w14:paraId="1A5E421B" w14:textId="77777777" w:rsidR="00433D72" w:rsidRDefault="00433D72" w:rsidP="005776A4">
      <w:pPr>
        <w:pStyle w:val="REFEOBRAS"/>
      </w:pPr>
      <w:r w:rsidRPr="00433D72">
        <w:t xml:space="preserve">CONGRESSO INTERNACIONAL DO INES, 8.; SEMINÁRIO NACIONAL DO INES, 14., 2009, Rio de Janeiro. </w:t>
      </w:r>
      <w:r w:rsidRPr="00433D72">
        <w:rPr>
          <w:b/>
        </w:rPr>
        <w:t>Anais</w:t>
      </w:r>
      <w:r w:rsidRPr="00433D72">
        <w:t xml:space="preserve"> [...]. Rio de Janeiro: Instituto Nacional de Educação de Surdos, 2009. 160 p. Tema: Múltiplos Atores e Saberes na Educação de Surdos. Inclui bibliografia.</w:t>
      </w:r>
    </w:p>
    <w:p w14:paraId="2D1ABA69" w14:textId="77777777" w:rsidR="00433D72" w:rsidRDefault="00433D72" w:rsidP="005776A4">
      <w:pPr>
        <w:pStyle w:val="REFEOBRAS"/>
      </w:pPr>
    </w:p>
    <w:p w14:paraId="756E1540" w14:textId="77777777" w:rsidR="008029D6" w:rsidRDefault="008B0407" w:rsidP="0019463C">
      <w:pPr>
        <w:pStyle w:val="REFEOBRAS"/>
      </w:pPr>
      <w:r w:rsidRPr="008B0407">
        <w:t xml:space="preserve">CONGRESSO DO CENTRO-OESTE DE CLÍNICOS VETERINÁRIOS DE PEQUENOS ANIMAIS, 3.; FEIRA DO CENTRO-OESTE DO MERCADO PET, 3., 2006, [Brasília, DF]. [Trabalhos científicos e casos clínicos]. </w:t>
      </w:r>
      <w:r w:rsidRPr="008B0407">
        <w:rPr>
          <w:b/>
        </w:rPr>
        <w:t>Ciência Animal</w:t>
      </w:r>
      <w:r w:rsidRPr="008B0407">
        <w:t xml:space="preserve"> </w:t>
      </w:r>
      <w:r w:rsidRPr="008B0407">
        <w:rPr>
          <w:b/>
        </w:rPr>
        <w:t>Brasileira</w:t>
      </w:r>
      <w:r w:rsidRPr="008B0407">
        <w:t>. Goiânia: UFG, nov. 2006. Suplemento 1.</w:t>
      </w:r>
    </w:p>
    <w:p w14:paraId="1B32208E" w14:textId="77777777" w:rsidR="008B0407" w:rsidRDefault="008B0407" w:rsidP="0019463C">
      <w:pPr>
        <w:pStyle w:val="REFEOBRAS"/>
      </w:pPr>
    </w:p>
    <w:p w14:paraId="6D179511" w14:textId="77777777" w:rsidR="008B0407" w:rsidRDefault="008B0407" w:rsidP="0019463C">
      <w:pPr>
        <w:pStyle w:val="REFEOBRAS"/>
      </w:pPr>
      <w:r w:rsidRPr="008B0407">
        <w:t xml:space="preserve">CONGRESSO DE INICIAÇÃO CIENTÍFICA DA UFPE, 4., 1996, Recife. </w:t>
      </w:r>
      <w:r w:rsidRPr="008B0407">
        <w:rPr>
          <w:b/>
        </w:rPr>
        <w:t>Anais eletrônicos</w:t>
      </w:r>
      <w:r>
        <w:t xml:space="preserve"> </w:t>
      </w:r>
      <w:r w:rsidRPr="008B0407">
        <w:t>[...]. Recife: UFPE, 1996. Disponível em: http://www.propesq.ufpe.br/anais/anais.htm. Acesso em: 21 jan. 1997.</w:t>
      </w:r>
    </w:p>
    <w:p w14:paraId="3CBE90D5" w14:textId="77777777" w:rsidR="00E14F43" w:rsidRDefault="00E14F43" w:rsidP="0019463C">
      <w:pPr>
        <w:pStyle w:val="REFEOBRAS"/>
      </w:pPr>
      <w:r w:rsidRPr="00E14F43">
        <w:t xml:space="preserve">CURITIBA. </w:t>
      </w:r>
      <w:r w:rsidRPr="00E14F43">
        <w:rPr>
          <w:b/>
        </w:rPr>
        <w:t>Lei nº 12.092</w:t>
      </w:r>
      <w:r w:rsidRPr="00E14F43">
        <w:t>, de 21 de dezembro de 2006. Estima a receita e fixa a despesa do município de Curitiba para o exercício financeiro de 2007. Curitiba: Câmara Municipal, [2007]. Disponível em: http://domino. cmc.pr.gov.br/contlei.nsf/98454e416897038b052568fc004fc180/e5df879ac6353e7f032572800061df72. Acesso em: 22 mar. 2007.</w:t>
      </w:r>
    </w:p>
    <w:p w14:paraId="75C70555" w14:textId="77777777" w:rsidR="00E14F43" w:rsidRDefault="00E14F43" w:rsidP="0019463C">
      <w:pPr>
        <w:pStyle w:val="REFEOBRAS"/>
      </w:pPr>
    </w:p>
    <w:p w14:paraId="6F24726E" w14:textId="77777777" w:rsidR="00433D72" w:rsidRDefault="00433D72" w:rsidP="0019463C">
      <w:pPr>
        <w:pStyle w:val="REFEOBRAS"/>
      </w:pPr>
      <w:r w:rsidRPr="00433D72">
        <w:t xml:space="preserve">DE LUCCA, Gabriella. Notas curtas. </w:t>
      </w:r>
      <w:proofErr w:type="spellStart"/>
      <w:r w:rsidRPr="00433D72">
        <w:rPr>
          <w:b/>
        </w:rPr>
        <w:t>Getulio</w:t>
      </w:r>
      <w:proofErr w:type="spellEnd"/>
      <w:r w:rsidRPr="00433D72">
        <w:t>, São Paulo, ano 3, p. 9, jul./ago. 2009</w:t>
      </w:r>
      <w:r>
        <w:t>.</w:t>
      </w:r>
    </w:p>
    <w:p w14:paraId="6446DD2C" w14:textId="77777777" w:rsidR="00433D72" w:rsidRDefault="00433D72" w:rsidP="0019463C">
      <w:pPr>
        <w:pStyle w:val="REFEOBRAS"/>
      </w:pPr>
    </w:p>
    <w:p w14:paraId="0D9FBA87" w14:textId="77777777" w:rsidR="00433D72" w:rsidRDefault="00433D72" w:rsidP="0019463C">
      <w:pPr>
        <w:pStyle w:val="REFEOBRAS"/>
      </w:pPr>
      <w:r w:rsidRPr="00433D72">
        <w:lastRenderedPageBreak/>
        <w:t xml:space="preserve">DOREA, R. D.; COSTA, J. N.; BATITA, J. M.; FERREIRA, M. M.; MENEZES, R. V.; SOUZA, T. S. </w:t>
      </w:r>
      <w:proofErr w:type="spellStart"/>
      <w:r w:rsidRPr="00433D72">
        <w:t>Reticuloperitonite</w:t>
      </w:r>
      <w:proofErr w:type="spellEnd"/>
      <w:r w:rsidRPr="00433D72">
        <w:t xml:space="preserve"> traumática associada à esplenite e hepatite em bovino: relato de caso. </w:t>
      </w:r>
      <w:r w:rsidRPr="00433D72">
        <w:rPr>
          <w:b/>
        </w:rPr>
        <w:t>Veterinária e Zootecnia</w:t>
      </w:r>
      <w:r w:rsidRPr="00433D72">
        <w:t>, São Paulo, v. 18, n. 4, p. 199-202, 2011. Supl. 3.</w:t>
      </w:r>
    </w:p>
    <w:p w14:paraId="43C382D7" w14:textId="77777777" w:rsidR="00433D72" w:rsidRDefault="00433D72" w:rsidP="0019463C">
      <w:pPr>
        <w:pStyle w:val="REFEOBRAS"/>
      </w:pPr>
    </w:p>
    <w:p w14:paraId="3E7F5BFB" w14:textId="77777777" w:rsidR="00FA3696" w:rsidRDefault="00FA3696" w:rsidP="0019463C">
      <w:pPr>
        <w:pStyle w:val="REFEOBRAS"/>
      </w:pPr>
      <w:r w:rsidRPr="00FA3696">
        <w:t>GALEMBECK, F</w:t>
      </w:r>
      <w:r w:rsidR="008A33EC">
        <w:t>.</w:t>
      </w:r>
      <w:r w:rsidRPr="00FA3696">
        <w:t>; SOUZA, M</w:t>
      </w:r>
      <w:r w:rsidR="008A33EC">
        <w:t>.</w:t>
      </w:r>
      <w:r w:rsidRPr="00FA3696">
        <w:t xml:space="preserve"> F</w:t>
      </w:r>
      <w:r w:rsidR="008A33EC">
        <w:t xml:space="preserve">. </w:t>
      </w:r>
      <w:r w:rsidRPr="00FA3696">
        <w:t xml:space="preserve">B. </w:t>
      </w:r>
      <w:proofErr w:type="spellStart"/>
      <w:r w:rsidRPr="00FA3696">
        <w:rPr>
          <w:b/>
        </w:rPr>
        <w:t>Process</w:t>
      </w:r>
      <w:proofErr w:type="spellEnd"/>
      <w:r w:rsidRPr="00FA3696">
        <w:rPr>
          <w:b/>
        </w:rPr>
        <w:t xml:space="preserve"> </w:t>
      </w:r>
      <w:proofErr w:type="spellStart"/>
      <w:r w:rsidRPr="00FA3696">
        <w:rPr>
          <w:b/>
        </w:rPr>
        <w:t>to</w:t>
      </w:r>
      <w:proofErr w:type="spellEnd"/>
      <w:r w:rsidRPr="00FA3696">
        <w:rPr>
          <w:b/>
        </w:rPr>
        <w:t xml:space="preserve"> </w:t>
      </w:r>
      <w:proofErr w:type="spellStart"/>
      <w:r w:rsidRPr="00FA3696">
        <w:rPr>
          <w:b/>
        </w:rPr>
        <w:t>obtain</w:t>
      </w:r>
      <w:proofErr w:type="spellEnd"/>
      <w:r w:rsidRPr="00FA3696">
        <w:rPr>
          <w:b/>
        </w:rPr>
        <w:t xml:space="preserve"> </w:t>
      </w:r>
      <w:proofErr w:type="spellStart"/>
      <w:r w:rsidRPr="00FA3696">
        <w:rPr>
          <w:b/>
        </w:rPr>
        <w:t>an</w:t>
      </w:r>
      <w:proofErr w:type="spellEnd"/>
      <w:r w:rsidRPr="00FA3696">
        <w:rPr>
          <w:b/>
        </w:rPr>
        <w:t xml:space="preserve"> </w:t>
      </w:r>
      <w:proofErr w:type="spellStart"/>
      <w:r w:rsidRPr="00FA3696">
        <w:rPr>
          <w:b/>
        </w:rPr>
        <w:t>Intercalated</w:t>
      </w:r>
      <w:proofErr w:type="spellEnd"/>
      <w:r w:rsidRPr="00FA3696">
        <w:rPr>
          <w:b/>
        </w:rPr>
        <w:t xml:space="preserve"> </w:t>
      </w:r>
      <w:proofErr w:type="spellStart"/>
      <w:r w:rsidRPr="00FA3696">
        <w:rPr>
          <w:b/>
        </w:rPr>
        <w:t>or</w:t>
      </w:r>
      <w:proofErr w:type="spellEnd"/>
      <w:r w:rsidRPr="00FA3696">
        <w:rPr>
          <w:b/>
        </w:rPr>
        <w:t xml:space="preserve"> </w:t>
      </w:r>
      <w:proofErr w:type="spellStart"/>
      <w:r w:rsidRPr="00FA3696">
        <w:rPr>
          <w:b/>
        </w:rPr>
        <w:t>exfoliated</w:t>
      </w:r>
      <w:proofErr w:type="spellEnd"/>
      <w:r w:rsidRPr="00FA3696">
        <w:rPr>
          <w:b/>
        </w:rPr>
        <w:t xml:space="preserve"> polyester </w:t>
      </w:r>
      <w:proofErr w:type="spellStart"/>
      <w:r w:rsidRPr="00FA3696">
        <w:rPr>
          <w:b/>
        </w:rPr>
        <w:t>with</w:t>
      </w:r>
      <w:proofErr w:type="spellEnd"/>
      <w:r w:rsidRPr="00FA3696">
        <w:rPr>
          <w:b/>
        </w:rPr>
        <w:t xml:space="preserve"> </w:t>
      </w:r>
      <w:proofErr w:type="spellStart"/>
      <w:r w:rsidRPr="00FA3696">
        <w:rPr>
          <w:b/>
        </w:rPr>
        <w:t>clay</w:t>
      </w:r>
      <w:proofErr w:type="spellEnd"/>
      <w:r w:rsidRPr="00FA3696">
        <w:rPr>
          <w:b/>
        </w:rPr>
        <w:t xml:space="preserve"> </w:t>
      </w:r>
      <w:proofErr w:type="spellStart"/>
      <w:r w:rsidRPr="00FA3696">
        <w:rPr>
          <w:b/>
        </w:rPr>
        <w:t>hybrid</w:t>
      </w:r>
      <w:proofErr w:type="spellEnd"/>
      <w:r w:rsidRPr="00FA3696">
        <w:rPr>
          <w:b/>
        </w:rPr>
        <w:t xml:space="preserve"> </w:t>
      </w:r>
      <w:proofErr w:type="spellStart"/>
      <w:r w:rsidRPr="00FA3696">
        <w:rPr>
          <w:b/>
        </w:rPr>
        <w:t>nanocomposite</w:t>
      </w:r>
      <w:proofErr w:type="spellEnd"/>
      <w:r w:rsidRPr="00FA3696">
        <w:rPr>
          <w:b/>
        </w:rPr>
        <w:t xml:space="preserve"> material.</w:t>
      </w:r>
      <w:r w:rsidRPr="00FA3696">
        <w:t xml:space="preserve"> Depositante: Universidade Estadual de Campinas; Rhodia Ster S/A. WO2005/030850 A1, Depósito: 1 </w:t>
      </w:r>
      <w:proofErr w:type="spellStart"/>
      <w:r w:rsidRPr="00FA3696">
        <w:t>Oct</w:t>
      </w:r>
      <w:proofErr w:type="spellEnd"/>
      <w:r w:rsidRPr="00FA3696">
        <w:t xml:space="preserve">. 2003, Concessão: 7 </w:t>
      </w:r>
      <w:proofErr w:type="spellStart"/>
      <w:r w:rsidRPr="00FA3696">
        <w:t>Apr</w:t>
      </w:r>
      <w:proofErr w:type="spellEnd"/>
      <w:r w:rsidRPr="00FA3696">
        <w:t>. 2005. Disponível em: http://www.iprvillage.Info/portal/servlet/DIIDirect?CC=WO&amp;PN=2005030850&amp;DT=A1&amp;SrcAuth=Wila&amp;Toke n=</w:t>
      </w:r>
      <w:proofErr w:type="spellStart"/>
      <w:r w:rsidRPr="00FA3696">
        <w:t>UtWH</w:t>
      </w:r>
      <w:proofErr w:type="spellEnd"/>
      <w:r w:rsidRPr="00FA3696">
        <w:t xml:space="preserve"> B3Mmc98t05i1AVPmaGE5dYhs00Nlt38dpA3EfnOosue2.GSz63ySsIiukTB8VQWW32lISV87n4_ naNBY8lhYY30Rw1UeDo_8Yo8UVD0. Acesso em: 27 ago. 2010.</w:t>
      </w:r>
    </w:p>
    <w:p w14:paraId="36F878E9" w14:textId="77777777" w:rsidR="00FA3696" w:rsidRDefault="00FA3696" w:rsidP="0019463C">
      <w:pPr>
        <w:pStyle w:val="REFEOBRAS"/>
      </w:pPr>
    </w:p>
    <w:p w14:paraId="75435C7B" w14:textId="77777777" w:rsidR="0019463C" w:rsidRDefault="0019463C" w:rsidP="0019463C">
      <w:pPr>
        <w:pStyle w:val="REFEOBRAS"/>
      </w:pPr>
      <w:r w:rsidRPr="005776A4">
        <w:t xml:space="preserve">GODINHO, T. </w:t>
      </w:r>
      <w:r w:rsidRPr="005776A4">
        <w:rPr>
          <w:b/>
        </w:rPr>
        <w:t>Vida organizada:</w:t>
      </w:r>
      <w:r w:rsidRPr="005776A4">
        <w:t xml:space="preserve"> como definir prioridades e transformar seus sonhos em objetivos. São Paulo: Gente, 2014. </w:t>
      </w:r>
      <w:r w:rsidRPr="005776A4">
        <w:rPr>
          <w:i/>
        </w:rPr>
        <w:t>E-book</w:t>
      </w:r>
      <w:r w:rsidRPr="005776A4">
        <w:t>.</w:t>
      </w:r>
    </w:p>
    <w:p w14:paraId="343FD2B8" w14:textId="77777777" w:rsidR="0019463C" w:rsidRDefault="0019463C" w:rsidP="005776A4">
      <w:pPr>
        <w:pStyle w:val="REFEOBRAS"/>
      </w:pPr>
    </w:p>
    <w:p w14:paraId="0F83B663" w14:textId="77777777" w:rsidR="00FA3696" w:rsidRDefault="00FA3696" w:rsidP="005776A4">
      <w:pPr>
        <w:pStyle w:val="REFEOBRAS"/>
      </w:pPr>
      <w:r w:rsidRPr="00FA3696">
        <w:t xml:space="preserve">GONÇALVES, R. P. M. et al. Aspectos hematológicos de cães parasitados por </w:t>
      </w:r>
      <w:proofErr w:type="spellStart"/>
      <w:r w:rsidRPr="00FA3696">
        <w:t>Babesia</w:t>
      </w:r>
      <w:proofErr w:type="spellEnd"/>
      <w:r w:rsidRPr="00FA3696">
        <w:t xml:space="preserve"> canis na cidade de Niterói, RJ entre os anos de 1994 a 2005: parte 1: </w:t>
      </w:r>
      <w:proofErr w:type="spellStart"/>
      <w:r w:rsidRPr="00FA3696">
        <w:t>eritrograma</w:t>
      </w:r>
      <w:proofErr w:type="spellEnd"/>
      <w:r w:rsidRPr="00FA3696">
        <w:t xml:space="preserve">. </w:t>
      </w:r>
      <w:r w:rsidRPr="00FA3696">
        <w:rPr>
          <w:b/>
        </w:rPr>
        <w:t>Ciência Animal Brasileira</w:t>
      </w:r>
      <w:r w:rsidRPr="00FA3696">
        <w:t>, Goiânia, p. 271-273, nov. 2006. Supl. 1. Trabalho apresentado no 3º Congresso do Centro-Oeste de Clínicos Veterinários de Pequenos Animais, 2006, [Brasília, DF].</w:t>
      </w:r>
    </w:p>
    <w:p w14:paraId="4AF8A9C3" w14:textId="77777777" w:rsidR="00FA3696" w:rsidRDefault="00FA3696" w:rsidP="005776A4">
      <w:pPr>
        <w:pStyle w:val="REFEOBRAS"/>
      </w:pPr>
    </w:p>
    <w:p w14:paraId="409587B7" w14:textId="77777777" w:rsidR="00FA3696" w:rsidRDefault="00FA3696" w:rsidP="005776A4">
      <w:pPr>
        <w:pStyle w:val="REFEOBRAS"/>
      </w:pPr>
      <w:r w:rsidRPr="00FA3696">
        <w:t xml:space="preserve">GUNCHO, M. R. A educação à distância e a biblioteca universitária. </w:t>
      </w:r>
      <w:r w:rsidRPr="006B3E7B">
        <w:rPr>
          <w:i/>
        </w:rPr>
        <w:t>In</w:t>
      </w:r>
      <w:r w:rsidRPr="00FA3696">
        <w:t xml:space="preserve">: SEMINÁRIO DE BIBLIOTECAS UNIVERSITÁRIAS, 10., 1998, Fortaleza. </w:t>
      </w:r>
      <w:r w:rsidRPr="00FA3696">
        <w:rPr>
          <w:b/>
        </w:rPr>
        <w:t>Anais</w:t>
      </w:r>
      <w:r w:rsidRPr="00FA3696">
        <w:t xml:space="preserve"> [...]. Fortaleza: Tec Treina, 1998. 1 CD-ROM.</w:t>
      </w:r>
    </w:p>
    <w:p w14:paraId="43844435" w14:textId="77777777" w:rsidR="00FA3696" w:rsidRDefault="00FA3696" w:rsidP="005776A4">
      <w:pPr>
        <w:pStyle w:val="REFEOBRAS"/>
      </w:pPr>
    </w:p>
    <w:p w14:paraId="44397F18" w14:textId="77777777" w:rsidR="00A23981" w:rsidRDefault="00A23981" w:rsidP="00A23981">
      <w:pPr>
        <w:pStyle w:val="REFEOBRAS"/>
      </w:pPr>
      <w:r w:rsidRPr="007D7ABC">
        <w:t xml:space="preserve">HENRIQUES, </w:t>
      </w:r>
      <w:proofErr w:type="spellStart"/>
      <w:r w:rsidRPr="007D7ABC">
        <w:t>Antonio</w:t>
      </w:r>
      <w:proofErr w:type="spellEnd"/>
      <w:r w:rsidRPr="007D7ABC">
        <w:t xml:space="preserve">; MEDEIROS, João Bosco. </w:t>
      </w:r>
      <w:r w:rsidRPr="007D7ABC">
        <w:rPr>
          <w:b/>
        </w:rPr>
        <w:t xml:space="preserve">Monografia no Curso de Direito: </w:t>
      </w:r>
      <w:r w:rsidRPr="007D7ABC">
        <w:t>como elaborar o Trabalho de Conclusão de Curso (TCC).  6. ed. São Paulo: Atlas, 2008, p.83.</w:t>
      </w:r>
    </w:p>
    <w:p w14:paraId="6CCD8D63" w14:textId="77777777" w:rsidR="00A23981" w:rsidRDefault="00A23981" w:rsidP="005776A4">
      <w:pPr>
        <w:pStyle w:val="REFEOBRAS"/>
      </w:pPr>
    </w:p>
    <w:p w14:paraId="24B60EB8" w14:textId="77777777" w:rsidR="008A33EC" w:rsidRDefault="008A33EC" w:rsidP="005776A4">
      <w:pPr>
        <w:pStyle w:val="REFEOBRAS"/>
      </w:pPr>
      <w:r w:rsidRPr="008A33EC">
        <w:t>INSTITUTO GEOGRÁFICO E CARTOGRÁFICO (São Paulo). Regiões</w:t>
      </w:r>
      <w:r>
        <w:t xml:space="preserve"> </w:t>
      </w:r>
      <w:r w:rsidRPr="008A33EC">
        <w:t>de</w:t>
      </w:r>
      <w:r>
        <w:t xml:space="preserve"> </w:t>
      </w:r>
      <w:r w:rsidRPr="008A33EC">
        <w:t>governo</w:t>
      </w:r>
      <w:r>
        <w:t xml:space="preserve"> </w:t>
      </w:r>
      <w:r w:rsidRPr="008A33EC">
        <w:t>do</w:t>
      </w:r>
      <w:r>
        <w:t xml:space="preserve"> </w:t>
      </w:r>
      <w:r w:rsidRPr="008A33EC">
        <w:t>Estado</w:t>
      </w:r>
      <w:r>
        <w:t xml:space="preserve"> </w:t>
      </w:r>
      <w:r w:rsidRPr="008A33EC">
        <w:t>de</w:t>
      </w:r>
      <w:r w:rsidRPr="008A33EC">
        <w:tab/>
      </w:r>
      <w:r>
        <w:t xml:space="preserve"> </w:t>
      </w:r>
      <w:r w:rsidRPr="008A33EC">
        <w:t>São</w:t>
      </w:r>
      <w:r>
        <w:t xml:space="preserve"> </w:t>
      </w:r>
      <w:r w:rsidRPr="008A33EC">
        <w:t>Paulo. São Paulo: IGC, 1994. 1 atlas. Escala 1:2.000.</w:t>
      </w:r>
    </w:p>
    <w:p w14:paraId="775F7724" w14:textId="77777777" w:rsidR="008A33EC" w:rsidRDefault="008A33EC" w:rsidP="005776A4">
      <w:pPr>
        <w:pStyle w:val="REFEOBRAS"/>
      </w:pPr>
    </w:p>
    <w:p w14:paraId="246A992A" w14:textId="77777777" w:rsidR="0019463C" w:rsidRDefault="0019463C" w:rsidP="005776A4">
      <w:pPr>
        <w:pStyle w:val="REFEOBRAS"/>
      </w:pPr>
      <w:r w:rsidRPr="0019463C">
        <w:t xml:space="preserve">INSTITUTO NACIONAL DO CÂNCER (Brasil). Estômago. </w:t>
      </w:r>
      <w:r w:rsidRPr="00FA3696">
        <w:rPr>
          <w:i/>
        </w:rPr>
        <w:t>In</w:t>
      </w:r>
      <w:r w:rsidRPr="0019463C">
        <w:t xml:space="preserve">: INSTITUTO NACIONAL DO CÂNCER (Brasil). </w:t>
      </w:r>
      <w:r w:rsidRPr="0019463C">
        <w:rPr>
          <w:b/>
        </w:rPr>
        <w:t>Tipos de câncer.</w:t>
      </w:r>
      <w:r w:rsidRPr="0019463C">
        <w:t xml:space="preserve"> [Brasília, DF]: Instituto Nacional do Câncer, 2010. Disponível em: http://www2.inca.gov.br/ </w:t>
      </w:r>
      <w:proofErr w:type="spellStart"/>
      <w:r w:rsidRPr="0019463C">
        <w:t>wps</w:t>
      </w:r>
      <w:proofErr w:type="spellEnd"/>
      <w:r w:rsidRPr="0019463C">
        <w:t>/</w:t>
      </w:r>
      <w:proofErr w:type="spellStart"/>
      <w:r w:rsidRPr="0019463C">
        <w:t>wcm</w:t>
      </w:r>
      <w:proofErr w:type="spellEnd"/>
      <w:r w:rsidRPr="0019463C">
        <w:t>/</w:t>
      </w:r>
      <w:proofErr w:type="spellStart"/>
      <w:r w:rsidRPr="0019463C">
        <w:t>connect</w:t>
      </w:r>
      <w:proofErr w:type="spellEnd"/>
      <w:r w:rsidRPr="0019463C">
        <w:t>/</w:t>
      </w:r>
      <w:proofErr w:type="spellStart"/>
      <w:r w:rsidRPr="0019463C">
        <w:t>tiposdecancer</w:t>
      </w:r>
      <w:proofErr w:type="spellEnd"/>
      <w:r w:rsidRPr="0019463C">
        <w:t>/site/home/estomago/</w:t>
      </w:r>
      <w:proofErr w:type="spellStart"/>
      <w:r w:rsidRPr="0019463C">
        <w:t>definicao</w:t>
      </w:r>
      <w:proofErr w:type="spellEnd"/>
      <w:r w:rsidRPr="0019463C">
        <w:t>. Acesso em: 18 mar. 2010.</w:t>
      </w:r>
    </w:p>
    <w:p w14:paraId="2882A81E" w14:textId="77777777" w:rsidR="0019463C" w:rsidRDefault="0019463C" w:rsidP="005776A4">
      <w:pPr>
        <w:pStyle w:val="REFEOBRAS"/>
      </w:pPr>
    </w:p>
    <w:p w14:paraId="377841CB" w14:textId="77777777" w:rsidR="0004264E" w:rsidRDefault="0004264E" w:rsidP="005776A4">
      <w:pPr>
        <w:pStyle w:val="REFEOBRAS"/>
      </w:pPr>
      <w:r w:rsidRPr="0004264E">
        <w:t xml:space="preserve">JOHN Mayall &amp; The Bluesbreakers </w:t>
      </w:r>
      <w:proofErr w:type="spellStart"/>
      <w:r w:rsidRPr="0004264E">
        <w:t>and</w:t>
      </w:r>
      <w:proofErr w:type="spellEnd"/>
      <w:r w:rsidRPr="0004264E">
        <w:t xml:space="preserve"> friends: Eric Clapton, Chris </w:t>
      </w:r>
      <w:proofErr w:type="spellStart"/>
      <w:r w:rsidRPr="0004264E">
        <w:t>Barber</w:t>
      </w:r>
      <w:proofErr w:type="spellEnd"/>
      <w:r w:rsidRPr="0004264E">
        <w:t xml:space="preserve">, Mick Taylor: 70th </w:t>
      </w:r>
      <w:proofErr w:type="spellStart"/>
      <w:r w:rsidRPr="0004264E">
        <w:t>birthday</w:t>
      </w:r>
      <w:proofErr w:type="spellEnd"/>
      <w:r w:rsidRPr="0004264E">
        <w:t xml:space="preserve"> </w:t>
      </w:r>
      <w:proofErr w:type="spellStart"/>
      <w:r w:rsidRPr="0004264E">
        <w:t>concert</w:t>
      </w:r>
      <w:proofErr w:type="spellEnd"/>
      <w:r w:rsidRPr="0004264E">
        <w:t xml:space="preserve">. [London]: Eagle Rock </w:t>
      </w:r>
      <w:proofErr w:type="spellStart"/>
      <w:r w:rsidRPr="0004264E">
        <w:t>Entertainment</w:t>
      </w:r>
      <w:proofErr w:type="spellEnd"/>
      <w:r w:rsidRPr="0004264E">
        <w:t xml:space="preserve">, 2003. 1 disco </w:t>
      </w:r>
      <w:proofErr w:type="spellStart"/>
      <w:r w:rsidRPr="0004264E">
        <w:rPr>
          <w:i/>
        </w:rPr>
        <w:t>blu-ray</w:t>
      </w:r>
      <w:proofErr w:type="spellEnd"/>
      <w:r w:rsidRPr="0004264E">
        <w:t xml:space="preserve"> (</w:t>
      </w:r>
      <w:proofErr w:type="spellStart"/>
      <w:r w:rsidRPr="0004264E">
        <w:t>ca</w:t>
      </w:r>
      <w:proofErr w:type="spellEnd"/>
      <w:r w:rsidRPr="0004264E">
        <w:t>. 159 min).</w:t>
      </w:r>
    </w:p>
    <w:p w14:paraId="1B80D9BF" w14:textId="77777777" w:rsidR="0004264E" w:rsidRDefault="0004264E" w:rsidP="005776A4">
      <w:pPr>
        <w:pStyle w:val="REFEOBRAS"/>
      </w:pPr>
    </w:p>
    <w:p w14:paraId="392E356D" w14:textId="77777777" w:rsidR="008A33EC" w:rsidRDefault="008A33EC" w:rsidP="005776A4">
      <w:pPr>
        <w:pStyle w:val="REFEOBRAS"/>
      </w:pPr>
      <w:r w:rsidRPr="008A33EC">
        <w:t xml:space="preserve">JURA secreta. Intérprete: Simone. Compositores: S. Costa e A. Silva. </w:t>
      </w:r>
      <w:r w:rsidRPr="008A33EC">
        <w:rPr>
          <w:i/>
        </w:rPr>
        <w:t>In</w:t>
      </w:r>
      <w:r w:rsidRPr="008A33EC">
        <w:t>: FACE a face. Intérprete: Simone. [</w:t>
      </w:r>
      <w:r w:rsidRPr="008A33EC">
        <w:rPr>
          <w:i/>
        </w:rPr>
        <w:t>S. l.</w:t>
      </w:r>
      <w:r w:rsidRPr="008A33EC">
        <w:t xml:space="preserve">]: </w:t>
      </w:r>
      <w:proofErr w:type="spellStart"/>
      <w:r w:rsidRPr="008A33EC">
        <w:t>Emi</w:t>
      </w:r>
      <w:proofErr w:type="spellEnd"/>
      <w:r w:rsidRPr="008A33EC">
        <w:t>-Odeon Brasil, 1977. 1 CD, faixa 7.</w:t>
      </w:r>
    </w:p>
    <w:p w14:paraId="3CC4638D" w14:textId="77777777" w:rsidR="008A33EC" w:rsidRDefault="008A33EC" w:rsidP="005776A4">
      <w:pPr>
        <w:pStyle w:val="REFEOBRAS"/>
      </w:pPr>
    </w:p>
    <w:p w14:paraId="552BE09A" w14:textId="77777777" w:rsidR="001C14E7" w:rsidRPr="001C14E7" w:rsidRDefault="001C14E7" w:rsidP="001C14E7">
      <w:pPr>
        <w:pStyle w:val="REFEOBRAS"/>
      </w:pPr>
      <w:r w:rsidRPr="001C14E7">
        <w:t xml:space="preserve">KLEIMAN, A. B. Processos Identitários na Formação Profissional: o professor como agente de letramento. </w:t>
      </w:r>
      <w:r w:rsidRPr="006B3E7B">
        <w:rPr>
          <w:i/>
        </w:rPr>
        <w:t>In</w:t>
      </w:r>
      <w:r w:rsidRPr="001C14E7">
        <w:t>: CORRÊA, Manoel L. G.; BOCH, Françoise (</w:t>
      </w:r>
      <w:r>
        <w:t>o</w:t>
      </w:r>
      <w:r w:rsidRPr="001C14E7">
        <w:t xml:space="preserve">rg.). </w:t>
      </w:r>
      <w:r w:rsidRPr="001C14E7">
        <w:rPr>
          <w:b/>
          <w:bCs/>
        </w:rPr>
        <w:t>Ensino de língua</w:t>
      </w:r>
      <w:r w:rsidRPr="001C14E7">
        <w:rPr>
          <w:bCs/>
        </w:rPr>
        <w:t xml:space="preserve">: </w:t>
      </w:r>
      <w:r w:rsidRPr="001C14E7">
        <w:t xml:space="preserve">representação e letramento. Campinas, SP: Mercado de Letras, 2006. </w:t>
      </w:r>
    </w:p>
    <w:p w14:paraId="0F545F9F" w14:textId="77777777" w:rsidR="001C14E7" w:rsidRDefault="001C14E7" w:rsidP="00200D75">
      <w:pPr>
        <w:pStyle w:val="REFEOBRAS"/>
      </w:pPr>
    </w:p>
    <w:p w14:paraId="32E50AEA" w14:textId="77777777" w:rsidR="00200D75" w:rsidRPr="00200D75" w:rsidRDefault="00200D75" w:rsidP="00200D75">
      <w:pPr>
        <w:pStyle w:val="REFEOBRAS"/>
      </w:pPr>
      <w:r w:rsidRPr="00200D75">
        <w:t xml:space="preserve">KRAEMER, M. A. D. Letramento </w:t>
      </w:r>
      <w:r w:rsidR="001C14E7" w:rsidRPr="00200D75">
        <w:t>acadêmico/científico e participação periférica legítima:</w:t>
      </w:r>
      <w:r w:rsidRPr="00200D75">
        <w:t xml:space="preserve"> estudo etnográfico em comunidades de prática jurídica. </w:t>
      </w:r>
      <w:proofErr w:type="spellStart"/>
      <w:r w:rsidRPr="00200D75">
        <w:rPr>
          <w:b/>
        </w:rPr>
        <w:t>Bakhtiniana</w:t>
      </w:r>
      <w:proofErr w:type="spellEnd"/>
      <w:r w:rsidRPr="00200D75">
        <w:t>: Revista de Estudos do Discurso, v. 9, p. 92-110, 2014.</w:t>
      </w:r>
    </w:p>
    <w:p w14:paraId="17E076AC" w14:textId="77777777" w:rsidR="00200D75" w:rsidRDefault="00200D75" w:rsidP="005776A4">
      <w:pPr>
        <w:pStyle w:val="REFEOBRAS"/>
      </w:pPr>
    </w:p>
    <w:p w14:paraId="193558C9" w14:textId="77777777" w:rsidR="005776A4" w:rsidRDefault="005776A4" w:rsidP="005776A4">
      <w:pPr>
        <w:pStyle w:val="REFEOBRAS"/>
      </w:pPr>
      <w:r w:rsidRPr="005776A4">
        <w:t>KOOGAN, A</w:t>
      </w:r>
      <w:r>
        <w:t>.</w:t>
      </w:r>
      <w:r w:rsidRPr="005776A4">
        <w:t>; HOUAISS, A</w:t>
      </w:r>
      <w:r>
        <w:t>.</w:t>
      </w:r>
      <w:r w:rsidRPr="005776A4">
        <w:t xml:space="preserve"> (ed.). </w:t>
      </w:r>
      <w:r w:rsidRPr="005776A4">
        <w:rPr>
          <w:b/>
        </w:rPr>
        <w:t>Enciclopédia e dicionário digital 98.</w:t>
      </w:r>
      <w:r w:rsidRPr="005776A4">
        <w:t xml:space="preserve"> São Paulo: Delta: Estadão, 1998. 5 CD-ROM.</w:t>
      </w:r>
    </w:p>
    <w:p w14:paraId="2E9BE89E" w14:textId="77777777" w:rsidR="00837486" w:rsidRDefault="00837486" w:rsidP="005776A4">
      <w:pPr>
        <w:pStyle w:val="REFEOBRAS"/>
      </w:pPr>
    </w:p>
    <w:p w14:paraId="2E37C7D2" w14:textId="77777777" w:rsidR="00433D72" w:rsidRDefault="00433D72" w:rsidP="005776A4">
      <w:pPr>
        <w:pStyle w:val="REFEOBRAS"/>
      </w:pPr>
      <w:r w:rsidRPr="00433D72">
        <w:t xml:space="preserve">LISPECTOR, C. </w:t>
      </w:r>
      <w:r w:rsidRPr="00433D72">
        <w:rPr>
          <w:b/>
        </w:rPr>
        <w:t xml:space="preserve">[Carta enviada para suas irmãs]. </w:t>
      </w:r>
      <w:r w:rsidRPr="00433D72">
        <w:t>Destinatário: Elisa e Tânia Lispector. Lisboa, 4 ago. 1944. 1 carta. Disponível em: http://www.claricelispector.com.br/manuscrito_minhasqueridas.aspx. Acesso em: 4 set. 2010.</w:t>
      </w:r>
    </w:p>
    <w:p w14:paraId="2CF995A3" w14:textId="77777777" w:rsidR="00433D72" w:rsidRDefault="00433D72" w:rsidP="005776A4">
      <w:pPr>
        <w:pStyle w:val="REFEOBRAS"/>
      </w:pPr>
    </w:p>
    <w:p w14:paraId="7DEE5997" w14:textId="77777777" w:rsidR="0019463C" w:rsidRDefault="0019463C" w:rsidP="005776A4">
      <w:pPr>
        <w:pStyle w:val="REFEOBRAS"/>
      </w:pPr>
      <w:r w:rsidRPr="0019463C">
        <w:t xml:space="preserve">LOBO, A. M. Moléculas da vida. Separata de: DIAS, A. R.; RAMOS, J. J. M. (ed.). </w:t>
      </w:r>
      <w:r w:rsidRPr="0019463C">
        <w:rPr>
          <w:b/>
        </w:rPr>
        <w:t>Química e sociedade:</w:t>
      </w:r>
      <w:r w:rsidRPr="0019463C">
        <w:t xml:space="preserve"> a presença da química na </w:t>
      </w:r>
      <w:proofErr w:type="spellStart"/>
      <w:r w:rsidRPr="0019463C">
        <w:t>actividade</w:t>
      </w:r>
      <w:proofErr w:type="spellEnd"/>
      <w:r w:rsidRPr="0019463C">
        <w:t xml:space="preserve"> humana. Lisboa: Escobar, 1990. p. 49-62</w:t>
      </w:r>
      <w:r>
        <w:t>.</w:t>
      </w:r>
    </w:p>
    <w:p w14:paraId="3BEFEBB8" w14:textId="77777777" w:rsidR="0019463C" w:rsidRDefault="0019463C" w:rsidP="005776A4">
      <w:pPr>
        <w:pStyle w:val="REFEOBRAS"/>
      </w:pPr>
    </w:p>
    <w:p w14:paraId="7E32C10A" w14:textId="77777777" w:rsidR="001C14E7" w:rsidRDefault="001C14E7" w:rsidP="001C14E7">
      <w:pPr>
        <w:pStyle w:val="REFEOBRAS"/>
      </w:pPr>
      <w:r w:rsidRPr="00FA284B">
        <w:t xml:space="preserve">MARCONI, Marina de Andrade; LAKATOS, Eva Maria. </w:t>
      </w:r>
      <w:r w:rsidRPr="00FA284B">
        <w:rPr>
          <w:b/>
        </w:rPr>
        <w:t>Fundamentos de Metodologia Científica.</w:t>
      </w:r>
      <w:r w:rsidRPr="00FA284B">
        <w:t xml:space="preserve"> 7. ed. São Paulo: Atlas, 2010.</w:t>
      </w:r>
    </w:p>
    <w:p w14:paraId="7C249C9B" w14:textId="77777777" w:rsidR="001C14E7" w:rsidRDefault="001C14E7" w:rsidP="005776A4">
      <w:pPr>
        <w:pStyle w:val="REFEOBRAS"/>
      </w:pPr>
    </w:p>
    <w:p w14:paraId="2398EFCE" w14:textId="77777777" w:rsidR="00FA3696" w:rsidRDefault="00FA3696" w:rsidP="005776A4">
      <w:pPr>
        <w:pStyle w:val="REFEOBRAS"/>
      </w:pPr>
      <w:r w:rsidRPr="00FA3696">
        <w:t xml:space="preserve">MARTIN NETO, L.; BAYER, C.; MIELNICZUK, J. Alterações qualitativas da matéria orgânica e os fatores determinantes da sua estabilidade num solo </w:t>
      </w:r>
      <w:proofErr w:type="spellStart"/>
      <w:r w:rsidRPr="00FA3696">
        <w:t>podzólico</w:t>
      </w:r>
      <w:proofErr w:type="spellEnd"/>
      <w:r w:rsidRPr="00FA3696">
        <w:t xml:space="preserve"> vermelho-escuro em diferentes sistemas de manejo. </w:t>
      </w:r>
      <w:r w:rsidRPr="00FA3696">
        <w:rPr>
          <w:i/>
        </w:rPr>
        <w:t>In</w:t>
      </w:r>
      <w:r w:rsidRPr="00FA3696">
        <w:t xml:space="preserve">: CONGRESSO BRASILEIRO DE CIÊNCIA DO SOLO, 1997, Rio de Janeiro. </w:t>
      </w:r>
      <w:r w:rsidRPr="00FA3696">
        <w:rPr>
          <w:b/>
        </w:rPr>
        <w:t>Resumos</w:t>
      </w:r>
      <w:r w:rsidRPr="00FA3696">
        <w:t xml:space="preserve"> [...]. Rio de Janeiro: Sociedade Brasileira de Ciência do Solo, 1997. p. 443, ref. 6-141.</w:t>
      </w:r>
    </w:p>
    <w:p w14:paraId="3D34714D" w14:textId="77777777" w:rsidR="00064130" w:rsidRDefault="00064130" w:rsidP="005776A4">
      <w:pPr>
        <w:pStyle w:val="REFEOBRAS"/>
      </w:pPr>
    </w:p>
    <w:p w14:paraId="1FEB6B0B" w14:textId="77777777" w:rsidR="00A23981" w:rsidRPr="007377BB" w:rsidRDefault="00A23981" w:rsidP="00A23981">
      <w:pPr>
        <w:pStyle w:val="REFEOBRAS"/>
        <w:rPr>
          <w:sz w:val="32"/>
        </w:rPr>
      </w:pPr>
      <w:r w:rsidRPr="007377BB">
        <w:t xml:space="preserve">MENEGASSI, </w:t>
      </w:r>
      <w:proofErr w:type="spellStart"/>
      <w:r w:rsidRPr="007377BB">
        <w:t>Renilson</w:t>
      </w:r>
      <w:proofErr w:type="spellEnd"/>
      <w:r w:rsidRPr="007377BB">
        <w:t xml:space="preserve"> José; ZANINI, </w:t>
      </w:r>
      <w:proofErr w:type="spellStart"/>
      <w:r w:rsidRPr="007377BB">
        <w:t>Marilurdes</w:t>
      </w:r>
      <w:proofErr w:type="spellEnd"/>
      <w:r w:rsidRPr="007377BB">
        <w:t xml:space="preserve">. Avaliação de redação: o tema. </w:t>
      </w:r>
      <w:r w:rsidRPr="006B3E7B">
        <w:rPr>
          <w:i/>
        </w:rPr>
        <w:t>In</w:t>
      </w:r>
      <w:r w:rsidRPr="007377BB">
        <w:t xml:space="preserve">: Seminário do Centro de Estudos </w:t>
      </w:r>
      <w:proofErr w:type="spellStart"/>
      <w:r w:rsidRPr="007377BB">
        <w:t>Lingüísticos</w:t>
      </w:r>
      <w:proofErr w:type="spellEnd"/>
      <w:r w:rsidRPr="007377BB">
        <w:t xml:space="preserve"> e Literários do Paraná, 10, 1996, Londrina. </w:t>
      </w:r>
      <w:r w:rsidRPr="007377BB">
        <w:rPr>
          <w:b/>
          <w:iCs/>
        </w:rPr>
        <w:t>Anais</w:t>
      </w:r>
      <w:r w:rsidRPr="007377BB">
        <w:t>... Cascavel: Unioeste, 1997.</w:t>
      </w:r>
    </w:p>
    <w:p w14:paraId="25765732" w14:textId="77777777" w:rsidR="00A23981" w:rsidRDefault="00A23981" w:rsidP="005776A4">
      <w:pPr>
        <w:pStyle w:val="REFEOBRAS"/>
      </w:pPr>
    </w:p>
    <w:p w14:paraId="47FBD69B" w14:textId="77777777" w:rsidR="00A23981" w:rsidRPr="006C59DC" w:rsidRDefault="00A23981" w:rsidP="00A23981">
      <w:pPr>
        <w:pStyle w:val="REFEOBRAS"/>
        <w:rPr>
          <w:sz w:val="32"/>
        </w:rPr>
      </w:pPr>
      <w:r w:rsidRPr="006C59DC">
        <w:t xml:space="preserve">MEZZAROBA, Orides; MONTEIRO, Cláudia Sevilha. </w:t>
      </w:r>
      <w:r w:rsidRPr="006C59DC">
        <w:rPr>
          <w:b/>
        </w:rPr>
        <w:t xml:space="preserve">Manual </w:t>
      </w:r>
      <w:r w:rsidR="001C14E7" w:rsidRPr="006C59DC">
        <w:rPr>
          <w:b/>
        </w:rPr>
        <w:t>de metodologia da pesquisa no</w:t>
      </w:r>
      <w:r w:rsidRPr="006C59DC">
        <w:rPr>
          <w:b/>
        </w:rPr>
        <w:t xml:space="preserve"> Direito</w:t>
      </w:r>
      <w:r w:rsidRPr="006C59DC">
        <w:t>. 4. ed. São Paulo: Saraiva, 2008, p.149.</w:t>
      </w:r>
    </w:p>
    <w:p w14:paraId="2364D00D" w14:textId="77777777" w:rsidR="00A23981" w:rsidRDefault="00A23981" w:rsidP="005776A4">
      <w:pPr>
        <w:pStyle w:val="REFEOBRAS"/>
      </w:pPr>
    </w:p>
    <w:p w14:paraId="6D8E5118" w14:textId="77777777" w:rsidR="008A33EC" w:rsidRDefault="008A33EC" w:rsidP="005776A4">
      <w:pPr>
        <w:pStyle w:val="REFEOBRAS"/>
      </w:pPr>
      <w:r w:rsidRPr="008A33EC">
        <w:t>MOSAICO. [Compositor e intérprete]: Toquinho. Rio de Janeiro: Biscoito Fino, 2005. 1 CD (37 min).</w:t>
      </w:r>
    </w:p>
    <w:p w14:paraId="07CA05C6" w14:textId="77777777" w:rsidR="008A33EC" w:rsidRDefault="008A33EC" w:rsidP="005776A4">
      <w:pPr>
        <w:pStyle w:val="REFEOBRAS"/>
      </w:pPr>
    </w:p>
    <w:p w14:paraId="6C4C40BD" w14:textId="77777777" w:rsidR="0004264E" w:rsidRDefault="0004264E" w:rsidP="005776A4">
      <w:pPr>
        <w:pStyle w:val="REFEOBRAS"/>
      </w:pPr>
      <w:r w:rsidRPr="0004264E">
        <w:t>OS PERIGOS do uso de tóxicos. Produção de Jorge Ramos de Andrade. São Paulo: CERAVI, 1983. 1 fita de vídeo (30 min), VHS, son., color.</w:t>
      </w:r>
    </w:p>
    <w:p w14:paraId="445C7B43" w14:textId="77777777" w:rsidR="0004264E" w:rsidRDefault="0004264E" w:rsidP="005776A4">
      <w:pPr>
        <w:pStyle w:val="REFEOBRAS"/>
      </w:pPr>
    </w:p>
    <w:p w14:paraId="2AF182B2" w14:textId="77777777" w:rsidR="00433D72" w:rsidRDefault="00433D72" w:rsidP="005776A4">
      <w:pPr>
        <w:pStyle w:val="REFEOBRAS"/>
      </w:pPr>
      <w:r w:rsidRPr="00433D72">
        <w:t>OTTA, L</w:t>
      </w:r>
      <w:r>
        <w:t>.</w:t>
      </w:r>
      <w:r w:rsidRPr="00433D72">
        <w:t xml:space="preserve"> A. Parcela do tesouro nos empréstimos do BNDES cresce 566 % em oito anos. </w:t>
      </w:r>
      <w:r w:rsidRPr="00433D72">
        <w:rPr>
          <w:b/>
        </w:rPr>
        <w:t>O Estado de S. Paulo</w:t>
      </w:r>
      <w:r w:rsidRPr="00433D72">
        <w:t>, São Paulo, ano 131, n. 42656, 1 ago. 2010. Economia &amp; Negócios, p. B1.</w:t>
      </w:r>
    </w:p>
    <w:p w14:paraId="0E2FB9D6" w14:textId="77777777" w:rsidR="00433D72" w:rsidRDefault="00433D72" w:rsidP="005776A4">
      <w:pPr>
        <w:pStyle w:val="REFEOBRAS"/>
      </w:pPr>
    </w:p>
    <w:p w14:paraId="57F9120B" w14:textId="77777777" w:rsidR="00433D72" w:rsidRDefault="00433D72" w:rsidP="005776A4">
      <w:pPr>
        <w:pStyle w:val="REFEOBRAS"/>
      </w:pPr>
      <w:r w:rsidRPr="00433D72">
        <w:t>PILLA, L</w:t>
      </w:r>
      <w:r w:rsidRPr="00433D72">
        <w:rPr>
          <w:b/>
        </w:rPr>
        <w:t>. [Correspondência].</w:t>
      </w:r>
      <w:r w:rsidRPr="00433D72">
        <w:t xml:space="preserve"> Destinatário: Moysés Vellinho. Porto Alegre, 6 jun. 1979. 1 cartão pessoal. Autografado.</w:t>
      </w:r>
    </w:p>
    <w:p w14:paraId="09361EE5" w14:textId="77777777" w:rsidR="00433D72" w:rsidRDefault="00433D72" w:rsidP="005776A4">
      <w:pPr>
        <w:pStyle w:val="REFEOBRAS"/>
      </w:pPr>
    </w:p>
    <w:p w14:paraId="7C4BE412" w14:textId="77777777" w:rsidR="008A33EC" w:rsidRDefault="008A33EC" w:rsidP="005776A4">
      <w:pPr>
        <w:pStyle w:val="REFEOBRAS"/>
      </w:pPr>
      <w:r w:rsidRPr="008A33EC">
        <w:t xml:space="preserve">PODCAST LXX: Brasil: parte 3: a república. [Locução de]: Christian </w:t>
      </w:r>
      <w:proofErr w:type="spellStart"/>
      <w:r w:rsidRPr="008A33EC">
        <w:t>Gutner</w:t>
      </w:r>
      <w:proofErr w:type="spellEnd"/>
      <w:r w:rsidRPr="008A33EC">
        <w:t>. [</w:t>
      </w:r>
      <w:r w:rsidRPr="008A33EC">
        <w:rPr>
          <w:i/>
        </w:rPr>
        <w:t>S. l</w:t>
      </w:r>
      <w:r w:rsidRPr="008A33EC">
        <w:t xml:space="preserve">.]: Escriba Café, 19 mar. 2010. </w:t>
      </w:r>
      <w:r w:rsidRPr="008A33EC">
        <w:rPr>
          <w:i/>
        </w:rPr>
        <w:t>Podcast</w:t>
      </w:r>
      <w:r w:rsidRPr="008A33EC">
        <w:t>. Disponível em: http://www.escribacafe.com/podcast-lxx-brasil-parte-3-a-republica/. Acesso em: 4 out. 2010.</w:t>
      </w:r>
    </w:p>
    <w:p w14:paraId="06797F2D" w14:textId="77777777" w:rsidR="008A33EC" w:rsidRDefault="008A33EC" w:rsidP="005776A4">
      <w:pPr>
        <w:pStyle w:val="REFEOBRAS"/>
      </w:pPr>
    </w:p>
    <w:p w14:paraId="7E10A5E7" w14:textId="77777777" w:rsidR="0004264E" w:rsidRDefault="0004264E" w:rsidP="005776A4">
      <w:pPr>
        <w:pStyle w:val="REFEOBRAS"/>
      </w:pPr>
      <w:r w:rsidRPr="0004264E">
        <w:t xml:space="preserve">RIO DE JANEIRO (Estado). Corregedoria Geral de Justiça. Aviso nº 309, de 28 de junho de 2005. [Dispõe sobre a suspensão do expediente na 6. Vara de Órfãos e Sucessões da Comarca da Capital nos dias 01, 08, 15, 22 e 29 de julho de 2005]. </w:t>
      </w:r>
      <w:r w:rsidRPr="0004264E">
        <w:rPr>
          <w:b/>
        </w:rPr>
        <w:t>Diário</w:t>
      </w:r>
      <w:r>
        <w:rPr>
          <w:b/>
        </w:rPr>
        <w:t xml:space="preserve"> </w:t>
      </w:r>
      <w:r w:rsidRPr="0004264E">
        <w:rPr>
          <w:b/>
        </w:rPr>
        <w:t>Oficial</w:t>
      </w:r>
      <w:r>
        <w:rPr>
          <w:b/>
        </w:rPr>
        <w:t xml:space="preserve"> </w:t>
      </w:r>
      <w:r w:rsidRPr="0004264E">
        <w:rPr>
          <w:b/>
        </w:rPr>
        <w:t>do</w:t>
      </w:r>
      <w:r>
        <w:rPr>
          <w:b/>
        </w:rPr>
        <w:t xml:space="preserve"> </w:t>
      </w:r>
      <w:r w:rsidRPr="0004264E">
        <w:rPr>
          <w:b/>
        </w:rPr>
        <w:t>Estado</w:t>
      </w:r>
      <w:r>
        <w:rPr>
          <w:b/>
        </w:rPr>
        <w:t xml:space="preserve"> </w:t>
      </w:r>
      <w:r w:rsidRPr="0004264E">
        <w:rPr>
          <w:b/>
        </w:rPr>
        <w:t>do</w:t>
      </w:r>
      <w:r>
        <w:rPr>
          <w:b/>
        </w:rPr>
        <w:t xml:space="preserve"> </w:t>
      </w:r>
      <w:r w:rsidRPr="0004264E">
        <w:rPr>
          <w:b/>
        </w:rPr>
        <w:t>Rio</w:t>
      </w:r>
      <w:r>
        <w:rPr>
          <w:b/>
        </w:rPr>
        <w:t xml:space="preserve"> </w:t>
      </w:r>
      <w:r w:rsidRPr="0004264E">
        <w:rPr>
          <w:b/>
        </w:rPr>
        <w:t>de</w:t>
      </w:r>
      <w:r>
        <w:rPr>
          <w:b/>
        </w:rPr>
        <w:t xml:space="preserve"> </w:t>
      </w:r>
      <w:r w:rsidRPr="0004264E">
        <w:rPr>
          <w:b/>
        </w:rPr>
        <w:t>Janeiro</w:t>
      </w:r>
      <w:r w:rsidRPr="0004264E">
        <w:t>: parte 3: seção 2: Poder Judiciário, Rio de Janeiro, ano 31, n. 19, p. 71, 30 jun. 2005</w:t>
      </w:r>
      <w:r>
        <w:t>.</w:t>
      </w:r>
    </w:p>
    <w:p w14:paraId="5FB996D6" w14:textId="77777777" w:rsidR="0004264E" w:rsidRDefault="0004264E" w:rsidP="005776A4">
      <w:pPr>
        <w:pStyle w:val="REFEOBRAS"/>
      </w:pPr>
    </w:p>
    <w:p w14:paraId="6DDC7CC3" w14:textId="77777777" w:rsidR="00FA3696" w:rsidRDefault="00FA3696" w:rsidP="005776A4">
      <w:pPr>
        <w:pStyle w:val="REFEOBRAS"/>
      </w:pPr>
      <w:r w:rsidRPr="00FA3696">
        <w:t xml:space="preserve">RIO GRANDE DO SUL. [Constituição (1989)]. </w:t>
      </w:r>
      <w:r w:rsidRPr="00E14F43">
        <w:rPr>
          <w:b/>
        </w:rPr>
        <w:t>Constituição do Estado do Rio Grande do Sul.</w:t>
      </w:r>
      <w:r w:rsidRPr="00FA3696">
        <w:t xml:space="preserve"> 4. ed. atual. Porto Alegre: </w:t>
      </w:r>
      <w:proofErr w:type="spellStart"/>
      <w:r w:rsidRPr="00FA3696">
        <w:t>Assembléia</w:t>
      </w:r>
      <w:proofErr w:type="spellEnd"/>
      <w:r w:rsidRPr="00FA3696">
        <w:t xml:space="preserve"> Legislativa do Estado do Rio Grande do Sul, 1995.</w:t>
      </w:r>
    </w:p>
    <w:p w14:paraId="3EAB29B2" w14:textId="77777777" w:rsidR="00FA3696" w:rsidRDefault="00FA3696" w:rsidP="005776A4">
      <w:pPr>
        <w:pStyle w:val="REFEOBRAS"/>
      </w:pPr>
    </w:p>
    <w:p w14:paraId="476B5806" w14:textId="77777777" w:rsidR="0019463C" w:rsidRDefault="0019463C" w:rsidP="005776A4">
      <w:pPr>
        <w:pStyle w:val="REFEOBRAS"/>
      </w:pPr>
      <w:r w:rsidRPr="0019463C">
        <w:t xml:space="preserve">ROMANO, G. Imagens da juventude na era moderna. </w:t>
      </w:r>
      <w:r w:rsidRPr="00FA3696">
        <w:rPr>
          <w:i/>
        </w:rPr>
        <w:t>In</w:t>
      </w:r>
      <w:r w:rsidRPr="0019463C">
        <w:t xml:space="preserve">: LEVI, G.; SCHMIDT, J. (org.). </w:t>
      </w:r>
      <w:r w:rsidRPr="0019463C">
        <w:rPr>
          <w:b/>
        </w:rPr>
        <w:t>História dos jovens 2:</w:t>
      </w:r>
      <w:r w:rsidRPr="0019463C">
        <w:t xml:space="preserve"> a época contemporânea. São Paulo: Companhia das Letras, 1996. p. 7-16.</w:t>
      </w:r>
    </w:p>
    <w:p w14:paraId="7C1CA728" w14:textId="77777777" w:rsidR="0019463C" w:rsidRDefault="0019463C" w:rsidP="005776A4">
      <w:pPr>
        <w:pStyle w:val="REFEOBRAS"/>
      </w:pPr>
    </w:p>
    <w:p w14:paraId="7245A695" w14:textId="77777777" w:rsidR="0004264E" w:rsidRDefault="0004264E" w:rsidP="005776A4">
      <w:pPr>
        <w:pStyle w:val="REFEOBRAS"/>
      </w:pPr>
      <w:r w:rsidRPr="0004264E">
        <w:t>SÃO CARLOS (SP). Cartório de Registro Civil das Pessoas Naturais do 1º</w:t>
      </w:r>
      <w:r>
        <w:t xml:space="preserve"> </w:t>
      </w:r>
      <w:r w:rsidRPr="0004264E">
        <w:t xml:space="preserve">Subdistrito de São Carlos. </w:t>
      </w:r>
      <w:r w:rsidRPr="0004264E">
        <w:rPr>
          <w:b/>
        </w:rPr>
        <w:t>Certidão de nascimento</w:t>
      </w:r>
      <w:r>
        <w:rPr>
          <w:b/>
        </w:rPr>
        <w:t xml:space="preserve"> </w:t>
      </w:r>
      <w:r w:rsidRPr="0004264E">
        <w:rPr>
          <w:b/>
        </w:rPr>
        <w:t>[de]</w:t>
      </w:r>
      <w:r>
        <w:rPr>
          <w:b/>
        </w:rPr>
        <w:t xml:space="preserve"> </w:t>
      </w:r>
      <w:r w:rsidRPr="0004264E">
        <w:rPr>
          <w:b/>
        </w:rPr>
        <w:t>Maria da</w:t>
      </w:r>
      <w:r>
        <w:rPr>
          <w:b/>
        </w:rPr>
        <w:t xml:space="preserve"> </w:t>
      </w:r>
      <w:r w:rsidRPr="0004264E">
        <w:rPr>
          <w:b/>
        </w:rPr>
        <w:t>Silva.</w:t>
      </w:r>
      <w:r w:rsidRPr="0004264E">
        <w:t xml:space="preserve"> Registro em: 9 ago. 1979. Certidão registrada às fls. 178 do livro n. 243 de assentamento de nascimento n. 54709. Data de nascimento: 7 ago. 1979</w:t>
      </w:r>
      <w:r>
        <w:t>.</w:t>
      </w:r>
    </w:p>
    <w:p w14:paraId="7514A879" w14:textId="77777777" w:rsidR="0004264E" w:rsidRDefault="0004264E" w:rsidP="005776A4">
      <w:pPr>
        <w:pStyle w:val="REFEOBRAS"/>
      </w:pPr>
    </w:p>
    <w:p w14:paraId="34901E06" w14:textId="77777777" w:rsidR="0019463C" w:rsidRDefault="0019463C" w:rsidP="005776A4">
      <w:pPr>
        <w:pStyle w:val="REFEOBRAS"/>
      </w:pPr>
      <w:r w:rsidRPr="0019463C">
        <w:t xml:space="preserve">SÃO PAULO (Estado). Secretaria do Meio Ambiente. Tratados e organizações ambientais em matéria de meio ambiente. </w:t>
      </w:r>
      <w:r w:rsidRPr="00FA3696">
        <w:rPr>
          <w:i/>
        </w:rPr>
        <w:t>In</w:t>
      </w:r>
      <w:r w:rsidRPr="0019463C">
        <w:t xml:space="preserve">: SÃO PAULO (Estado). Secretaria do Meio Ambiente. </w:t>
      </w:r>
      <w:r w:rsidRPr="0019463C">
        <w:rPr>
          <w:b/>
        </w:rPr>
        <w:t>Entendendo o meio ambiente.</w:t>
      </w:r>
      <w:r w:rsidRPr="0019463C">
        <w:t xml:space="preserve"> São Paulo: Secretaria do Meio Ambiente, 1999. v. 1. Disponível em: http://www.bdt.org.br/sma/entendendo/ atual.htm. Acesso em: 8 mar. 1999.</w:t>
      </w:r>
    </w:p>
    <w:p w14:paraId="17DC8D98" w14:textId="77777777" w:rsidR="0019463C" w:rsidRDefault="0019463C" w:rsidP="005776A4">
      <w:pPr>
        <w:pStyle w:val="REFEOBRAS"/>
      </w:pPr>
    </w:p>
    <w:p w14:paraId="0330C9A7" w14:textId="77777777" w:rsidR="005776A4" w:rsidRDefault="005776A4" w:rsidP="005776A4">
      <w:pPr>
        <w:pStyle w:val="REFEOBRAS"/>
      </w:pPr>
      <w:r w:rsidRPr="005776A4">
        <w:t xml:space="preserve">SANTOS, F. R. A colonização da terra do </w:t>
      </w:r>
      <w:proofErr w:type="spellStart"/>
      <w:r w:rsidRPr="005776A4">
        <w:t>Tucujús</w:t>
      </w:r>
      <w:proofErr w:type="spellEnd"/>
      <w:r w:rsidRPr="005776A4">
        <w:t xml:space="preserve">. </w:t>
      </w:r>
      <w:r w:rsidRPr="00FA3696">
        <w:rPr>
          <w:i/>
        </w:rPr>
        <w:t>In</w:t>
      </w:r>
      <w:r w:rsidRPr="005776A4">
        <w:t xml:space="preserve">: SANTOS, F. R. </w:t>
      </w:r>
      <w:r w:rsidRPr="005776A4">
        <w:rPr>
          <w:b/>
        </w:rPr>
        <w:t>História do Amapá</w:t>
      </w:r>
      <w:r w:rsidRPr="0019463C">
        <w:rPr>
          <w:b/>
        </w:rPr>
        <w:t>, 1º grau.</w:t>
      </w:r>
      <w:r w:rsidRPr="005776A4">
        <w:t xml:space="preserve"> 2. ed. Macapá: </w:t>
      </w:r>
      <w:proofErr w:type="spellStart"/>
      <w:r w:rsidRPr="005776A4">
        <w:t>Valcan</w:t>
      </w:r>
      <w:proofErr w:type="spellEnd"/>
      <w:r w:rsidRPr="005776A4">
        <w:t>, 1994. p. 15-24.</w:t>
      </w:r>
    </w:p>
    <w:p w14:paraId="01B4BF73" w14:textId="77777777" w:rsidR="005776A4" w:rsidRDefault="005776A4" w:rsidP="005776A4">
      <w:pPr>
        <w:pStyle w:val="REFEOBRAS"/>
      </w:pPr>
    </w:p>
    <w:p w14:paraId="0E213F9A" w14:textId="77777777" w:rsidR="005776A4" w:rsidRDefault="005776A4" w:rsidP="005776A4">
      <w:pPr>
        <w:pStyle w:val="REFEOBRAS"/>
      </w:pPr>
      <w:r w:rsidRPr="005776A4">
        <w:t xml:space="preserve">SAYERS, R. </w:t>
      </w:r>
      <w:proofErr w:type="spellStart"/>
      <w:r w:rsidRPr="005776A4">
        <w:rPr>
          <w:b/>
        </w:rPr>
        <w:t>Principles</w:t>
      </w:r>
      <w:proofErr w:type="spellEnd"/>
      <w:r w:rsidRPr="005776A4">
        <w:rPr>
          <w:b/>
        </w:rPr>
        <w:t xml:space="preserve"> </w:t>
      </w:r>
      <w:proofErr w:type="spellStart"/>
      <w:r w:rsidRPr="005776A4">
        <w:rPr>
          <w:b/>
        </w:rPr>
        <w:t>of</w:t>
      </w:r>
      <w:proofErr w:type="spellEnd"/>
      <w:r w:rsidRPr="005776A4">
        <w:rPr>
          <w:b/>
        </w:rPr>
        <w:t xml:space="preserve"> </w:t>
      </w:r>
      <w:proofErr w:type="spellStart"/>
      <w:r w:rsidRPr="005776A4">
        <w:rPr>
          <w:b/>
        </w:rPr>
        <w:t>awareness-raising</w:t>
      </w:r>
      <w:proofErr w:type="spellEnd"/>
      <w:r w:rsidRPr="005776A4">
        <w:rPr>
          <w:b/>
        </w:rPr>
        <w:t>:</w:t>
      </w:r>
      <w:r w:rsidRPr="005776A4">
        <w:t xml:space="preserve"> for </w:t>
      </w:r>
      <w:proofErr w:type="spellStart"/>
      <w:r w:rsidRPr="005776A4">
        <w:t>information</w:t>
      </w:r>
      <w:proofErr w:type="spellEnd"/>
      <w:r w:rsidRPr="005776A4">
        <w:t xml:space="preserve"> </w:t>
      </w:r>
      <w:proofErr w:type="spellStart"/>
      <w:r w:rsidRPr="005776A4">
        <w:t>literacy</w:t>
      </w:r>
      <w:proofErr w:type="spellEnd"/>
      <w:r w:rsidRPr="005776A4">
        <w:t xml:space="preserve">, a case </w:t>
      </w:r>
      <w:proofErr w:type="spellStart"/>
      <w:r w:rsidRPr="005776A4">
        <w:t>study</w:t>
      </w:r>
      <w:proofErr w:type="spellEnd"/>
      <w:r w:rsidRPr="005776A4">
        <w:t>. Bangkok: UNESCO Bangkok, 2006. Disponível em: http://portal.unesco.org/ci/en/files/22439/11510733461Principles_of_ AwarenessRaising_19th_April_06.pdf/Principles%2Bof%2BAwareness_Raising_19th%2BApril%2B06.pdf. Acesso em: 23 abr. 2010.</w:t>
      </w:r>
    </w:p>
    <w:p w14:paraId="2C91B07D" w14:textId="77777777" w:rsidR="00837486" w:rsidRDefault="00837486" w:rsidP="005776A4">
      <w:pPr>
        <w:pStyle w:val="REFEOBRAS"/>
      </w:pPr>
    </w:p>
    <w:p w14:paraId="6C2C6A71" w14:textId="77777777" w:rsidR="00433D72" w:rsidRDefault="00433D72" w:rsidP="005776A4">
      <w:pPr>
        <w:pStyle w:val="REFEOBRAS"/>
      </w:pPr>
      <w:r w:rsidRPr="00433D72">
        <w:t xml:space="preserve">SILVA, M. M. L. Crimes da era digital. </w:t>
      </w:r>
      <w:r w:rsidRPr="00433D72">
        <w:rPr>
          <w:b/>
        </w:rPr>
        <w:t>Net</w:t>
      </w:r>
      <w:r w:rsidRPr="00433D72">
        <w:t>, Rio de Janeiro, nov. 1998. Seção Ponto de Vista. Disponível em: http://www.brazilnet.com.br/contexts/brasilrevistas.htm. Acesso em: 28 nov. 1998.</w:t>
      </w:r>
    </w:p>
    <w:p w14:paraId="7EFC602A" w14:textId="77777777" w:rsidR="00433D72" w:rsidRDefault="00433D72" w:rsidP="005776A4">
      <w:pPr>
        <w:pStyle w:val="REFEOBRAS"/>
      </w:pPr>
    </w:p>
    <w:p w14:paraId="330239D9" w14:textId="77777777" w:rsidR="00200D75" w:rsidRPr="00200D75" w:rsidRDefault="00200D75" w:rsidP="00200D75">
      <w:pPr>
        <w:pStyle w:val="REFEOBRAS"/>
      </w:pPr>
      <w:r w:rsidRPr="00200D75">
        <w:t xml:space="preserve">STREET, B. </w:t>
      </w:r>
      <w:r w:rsidRPr="00200D75">
        <w:rPr>
          <w:b/>
          <w:bCs/>
        </w:rPr>
        <w:t xml:space="preserve">Letramentos </w:t>
      </w:r>
      <w:r w:rsidR="001C14E7" w:rsidRPr="00200D75">
        <w:rPr>
          <w:b/>
          <w:bCs/>
        </w:rPr>
        <w:t>sociais</w:t>
      </w:r>
      <w:r w:rsidRPr="00200D75">
        <w:t xml:space="preserve">: abordagens críticas do letramento no desenvolvimento, na etnografia e na educação. São Paulo: Parábola Editorial, 2014. </w:t>
      </w:r>
    </w:p>
    <w:p w14:paraId="777206C8" w14:textId="77777777" w:rsidR="00200D75" w:rsidRPr="00200D75" w:rsidRDefault="00200D75" w:rsidP="00200D75">
      <w:pPr>
        <w:pStyle w:val="REFEOBRAS"/>
      </w:pPr>
    </w:p>
    <w:p w14:paraId="6C7B1566" w14:textId="77777777" w:rsidR="00200D75" w:rsidRPr="00200D75" w:rsidRDefault="00200D75" w:rsidP="00200D75">
      <w:pPr>
        <w:pStyle w:val="REFEOBRAS"/>
      </w:pPr>
      <w:r w:rsidRPr="00200D75">
        <w:t xml:space="preserve">STREET, B. Eventos de Letramento e Práticas de Letramento: teoria e prática nos novos estudos do </w:t>
      </w:r>
      <w:r>
        <w:t>letramento. In: MAGALHÃES, I. (o</w:t>
      </w:r>
      <w:r w:rsidRPr="00200D75">
        <w:t xml:space="preserve">rg.). </w:t>
      </w:r>
      <w:r w:rsidRPr="00200D75">
        <w:rPr>
          <w:b/>
          <w:iCs/>
        </w:rPr>
        <w:t xml:space="preserve">Discursos </w:t>
      </w:r>
      <w:r w:rsidR="001C14E7" w:rsidRPr="001C14E7">
        <w:rPr>
          <w:b/>
          <w:iCs/>
        </w:rPr>
        <w:t>e práticas de letramento</w:t>
      </w:r>
      <w:r w:rsidR="001C14E7" w:rsidRPr="001C14E7">
        <w:rPr>
          <w:iCs/>
        </w:rPr>
        <w:t>:</w:t>
      </w:r>
      <w:r w:rsidR="001C14E7" w:rsidRPr="00200D75">
        <w:rPr>
          <w:i/>
          <w:iCs/>
        </w:rPr>
        <w:t xml:space="preserve"> </w:t>
      </w:r>
      <w:r w:rsidRPr="00200D75">
        <w:t>pesquisa etnográfica e formação de professores. São Paulo: Mercado de Letras, 2012, p.69-92.</w:t>
      </w:r>
    </w:p>
    <w:p w14:paraId="48F0D5E0" w14:textId="77777777" w:rsidR="00200D75" w:rsidRDefault="00200D75" w:rsidP="005776A4">
      <w:pPr>
        <w:pStyle w:val="REFEOBRAS"/>
      </w:pPr>
    </w:p>
    <w:p w14:paraId="5A49DAE6" w14:textId="77777777" w:rsidR="008A33EC" w:rsidRDefault="008A33EC" w:rsidP="005776A4">
      <w:pPr>
        <w:pStyle w:val="REFEOBRAS"/>
      </w:pPr>
      <w:r w:rsidRPr="008A33EC">
        <w:t xml:space="preserve">TELECONFERÊNCIA REDE SESC-SENAC, 2010. </w:t>
      </w:r>
      <w:r w:rsidRPr="008A33EC">
        <w:rPr>
          <w:b/>
        </w:rPr>
        <w:t>Comportamento do consumidor.</w:t>
      </w:r>
      <w:r w:rsidRPr="008A33EC">
        <w:t xml:space="preserve"> [Rio de Janeiro: Senac/DN], 2010. 1 cartaz.</w:t>
      </w:r>
    </w:p>
    <w:p w14:paraId="5E5F924E" w14:textId="77777777" w:rsidR="008A33EC" w:rsidRDefault="008A33EC" w:rsidP="005776A4">
      <w:pPr>
        <w:pStyle w:val="REFEOBRAS"/>
      </w:pPr>
    </w:p>
    <w:p w14:paraId="137C91A1" w14:textId="77777777" w:rsidR="0004264E" w:rsidRDefault="0004264E" w:rsidP="005776A4">
      <w:pPr>
        <w:pStyle w:val="REFEOBRAS"/>
      </w:pPr>
      <w:r w:rsidRPr="0004264E">
        <w:lastRenderedPageBreak/>
        <w:t xml:space="preserve">VARGINHA (MG). Edital de licitação nº 189/2007. Pregão nº 151/2007. [Aquisição de leite pasteurizado]. </w:t>
      </w:r>
      <w:r w:rsidRPr="0004264E">
        <w:rPr>
          <w:b/>
        </w:rPr>
        <w:t>Varginha</w:t>
      </w:r>
      <w:r w:rsidRPr="0004264E">
        <w:t>: órgão oficial do município, Varginha, ano 7, n. 494, p. 15, 31 maio 2007.</w:t>
      </w:r>
    </w:p>
    <w:p w14:paraId="2CEB986B" w14:textId="77777777" w:rsidR="0004264E" w:rsidRDefault="0004264E" w:rsidP="005776A4">
      <w:pPr>
        <w:pStyle w:val="REFEOBRAS"/>
      </w:pPr>
    </w:p>
    <w:p w14:paraId="65430CEC" w14:textId="77777777" w:rsidR="00433D72" w:rsidRDefault="00433D72" w:rsidP="005776A4">
      <w:pPr>
        <w:pStyle w:val="REFEOBRAS"/>
      </w:pPr>
      <w:r w:rsidRPr="00433D72">
        <w:t xml:space="preserve">VERÍSSIMO, L. F. Um gosto pela ironia. </w:t>
      </w:r>
      <w:r w:rsidRPr="00433D72">
        <w:rPr>
          <w:b/>
        </w:rPr>
        <w:t>Zero Hora</w:t>
      </w:r>
      <w:r w:rsidRPr="00433D72">
        <w:t>, Porto Alegre, ano 47, n. 16.414, p. 2, 12 ago. 2010. Disponível em: http://www.clicrbs.com.br/zerohora/jsp/default.jspx?uf=1&amp;action=flip. Acesso em: 12 ago. 2010.</w:t>
      </w:r>
    </w:p>
    <w:p w14:paraId="5853A195" w14:textId="77777777" w:rsidR="00433D72" w:rsidRDefault="00433D72" w:rsidP="005776A4">
      <w:pPr>
        <w:pStyle w:val="REFEOBRAS"/>
      </w:pPr>
    </w:p>
    <w:p w14:paraId="1B6AC7E5" w14:textId="77777777" w:rsidR="005776A4" w:rsidRDefault="00433D72" w:rsidP="005776A4">
      <w:pPr>
        <w:pStyle w:val="REFEOBRAS"/>
      </w:pPr>
      <w:r w:rsidRPr="00433D72">
        <w:t xml:space="preserve">VIEIRA, Cássio Leite; LOPES, Marcelo. A queda do cometa. </w:t>
      </w:r>
      <w:proofErr w:type="spellStart"/>
      <w:r w:rsidRPr="00433D72">
        <w:rPr>
          <w:b/>
        </w:rPr>
        <w:t>Neo</w:t>
      </w:r>
      <w:proofErr w:type="spellEnd"/>
      <w:r w:rsidRPr="00433D72">
        <w:rPr>
          <w:b/>
        </w:rPr>
        <w:t xml:space="preserve"> Interativa</w:t>
      </w:r>
      <w:r w:rsidRPr="00433D72">
        <w:t>, Rio de Janeiro, n. 2, inverno 1994. 1 CD-ROM.</w:t>
      </w:r>
    </w:p>
    <w:p w14:paraId="6A834BD8" w14:textId="77777777" w:rsidR="005776A4" w:rsidRDefault="005776A4" w:rsidP="005776A4">
      <w:pPr>
        <w:pStyle w:val="REFEOBRAS"/>
      </w:pPr>
    </w:p>
    <w:p w14:paraId="4A018B63" w14:textId="77777777" w:rsidR="008A33EC" w:rsidRDefault="008A33EC" w:rsidP="00FA3696">
      <w:pPr>
        <w:pStyle w:val="REFEOBRAS"/>
      </w:pPr>
      <w:r w:rsidRPr="008A33EC">
        <w:t xml:space="preserve">XENAKIS, I. </w:t>
      </w:r>
      <w:proofErr w:type="spellStart"/>
      <w:r w:rsidRPr="008A33EC">
        <w:rPr>
          <w:b/>
        </w:rPr>
        <w:t>Aïs</w:t>
      </w:r>
      <w:proofErr w:type="spellEnd"/>
      <w:r w:rsidRPr="008A33EC">
        <w:t xml:space="preserve">. Pour </w:t>
      </w:r>
      <w:proofErr w:type="spellStart"/>
      <w:r w:rsidRPr="008A33EC">
        <w:t>baryton</w:t>
      </w:r>
      <w:proofErr w:type="spellEnd"/>
      <w:r w:rsidRPr="008A33EC">
        <w:t xml:space="preserve"> </w:t>
      </w:r>
      <w:proofErr w:type="spellStart"/>
      <w:r w:rsidRPr="008A33EC">
        <w:t>amplifié</w:t>
      </w:r>
      <w:proofErr w:type="spellEnd"/>
      <w:r w:rsidRPr="008A33EC">
        <w:t xml:space="preserve">, </w:t>
      </w:r>
      <w:proofErr w:type="spellStart"/>
      <w:r w:rsidRPr="008A33EC">
        <w:t>percussion</w:t>
      </w:r>
      <w:proofErr w:type="spellEnd"/>
      <w:r w:rsidRPr="008A33EC">
        <w:t xml:space="preserve"> solo et </w:t>
      </w:r>
      <w:proofErr w:type="spellStart"/>
      <w:r w:rsidRPr="008A33EC">
        <w:t>grand</w:t>
      </w:r>
      <w:proofErr w:type="spellEnd"/>
      <w:r w:rsidRPr="008A33EC">
        <w:t xml:space="preserve"> </w:t>
      </w:r>
      <w:proofErr w:type="spellStart"/>
      <w:r w:rsidRPr="008A33EC">
        <w:t>orchestre</w:t>
      </w:r>
      <w:proofErr w:type="spellEnd"/>
      <w:r w:rsidRPr="008A33EC">
        <w:t xml:space="preserve">. Paris: </w:t>
      </w:r>
      <w:proofErr w:type="spellStart"/>
      <w:r w:rsidRPr="008A33EC">
        <w:t>Salabert</w:t>
      </w:r>
      <w:proofErr w:type="spellEnd"/>
      <w:r w:rsidRPr="008A33EC">
        <w:t>, 1980. 1 partitura.</w:t>
      </w:r>
    </w:p>
    <w:p w14:paraId="384D40B6" w14:textId="77777777" w:rsidR="008A33EC" w:rsidRDefault="008A33EC" w:rsidP="00FA3696">
      <w:pPr>
        <w:pStyle w:val="REFEOBRAS"/>
      </w:pPr>
    </w:p>
    <w:p w14:paraId="06B8679A" w14:textId="77777777" w:rsidR="00FA3696" w:rsidRDefault="00FA3696" w:rsidP="00FA3696">
      <w:pPr>
        <w:pStyle w:val="REFEOBRAS"/>
      </w:pPr>
      <w:r>
        <w:t xml:space="preserve">ZUBEN, A. V.; CASANOVA, C.; BALDINI, M. B. D.; RANGEL, O.; ANGERAMI, R. N.; RODRIGUES, R. C. A.; PRESOTTO, D. Vigilância epidemiológica da leishmaniose visceral americana (LVA) em cães no município de Campinas, São Paulo. </w:t>
      </w:r>
      <w:r w:rsidRPr="00FA3696">
        <w:rPr>
          <w:i/>
        </w:rPr>
        <w:t>In</w:t>
      </w:r>
      <w:r>
        <w:t xml:space="preserve">: REUNIÃO DE PESQUISA APLICADA EM DOENÇAS DE CHAGAS, 26.; REUNIÃO </w:t>
      </w:r>
    </w:p>
    <w:p w14:paraId="057D1AF0" w14:textId="4DCA9A22" w:rsidR="00F2465C" w:rsidRPr="00F2465C" w:rsidRDefault="00FA3696" w:rsidP="00026AD3">
      <w:pPr>
        <w:pStyle w:val="REFEOBRAS"/>
      </w:pPr>
      <w:r>
        <w:t xml:space="preserve">DE PESQUISA APLICADA EM LEISHMANIOSES, 14., 2010, Uberaba. </w:t>
      </w:r>
      <w:r w:rsidRPr="00FA3696">
        <w:rPr>
          <w:b/>
        </w:rPr>
        <w:t>Anais</w:t>
      </w:r>
      <w:r>
        <w:t xml:space="preserve"> [...]. Uberaba: Universidade Federal do Triangulo Mineiro, 2010. p. 135-175</w:t>
      </w:r>
      <w:r w:rsidR="008A33EC">
        <w:t>.</w:t>
      </w:r>
    </w:p>
    <w:sectPr w:rsidR="00F2465C" w:rsidRPr="00F2465C" w:rsidSect="004C2CC1">
      <w:headerReference w:type="default" r:id="rId9"/>
      <w:headerReference w:type="first" r:id="rId10"/>
      <w:pgSz w:w="11906" w:h="16838" w:code="9"/>
      <w:pgMar w:top="1701" w:right="1134"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F355A6" w14:textId="77777777" w:rsidR="004C2CC1" w:rsidRDefault="004C2CC1" w:rsidP="00BF0448">
      <w:pPr>
        <w:spacing w:after="0" w:line="240" w:lineRule="auto"/>
      </w:pPr>
      <w:r>
        <w:separator/>
      </w:r>
    </w:p>
  </w:endnote>
  <w:endnote w:type="continuationSeparator" w:id="0">
    <w:p w14:paraId="428A45A6" w14:textId="77777777" w:rsidR="004C2CC1" w:rsidRDefault="004C2CC1" w:rsidP="00BF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056F2" w14:textId="77777777" w:rsidR="004C2CC1" w:rsidRDefault="004C2CC1" w:rsidP="00BF0448">
      <w:pPr>
        <w:spacing w:after="0" w:line="240" w:lineRule="auto"/>
      </w:pPr>
      <w:r>
        <w:separator/>
      </w:r>
    </w:p>
  </w:footnote>
  <w:footnote w:type="continuationSeparator" w:id="0">
    <w:p w14:paraId="1E853259" w14:textId="77777777" w:rsidR="004C2CC1" w:rsidRDefault="004C2CC1" w:rsidP="00BF0448">
      <w:pPr>
        <w:spacing w:after="0" w:line="240" w:lineRule="auto"/>
      </w:pPr>
      <w:r>
        <w:continuationSeparator/>
      </w:r>
    </w:p>
  </w:footnote>
  <w:footnote w:id="1">
    <w:p w14:paraId="03B73408" w14:textId="28420CAE" w:rsidR="00A23981" w:rsidRPr="00F70E54" w:rsidRDefault="00A23981" w:rsidP="00F70E54">
      <w:pPr>
        <w:pStyle w:val="Textodenotaderodap"/>
        <w:ind w:left="142" w:hanging="142"/>
        <w:jc w:val="both"/>
        <w:rPr>
          <w:rFonts w:ascii="Arial" w:hAnsi="Arial" w:cs="Arial"/>
        </w:rPr>
      </w:pPr>
      <w:r w:rsidRPr="00F70E54">
        <w:rPr>
          <w:rStyle w:val="Refdenotaderodap"/>
          <w:rFonts w:ascii="Arial" w:hAnsi="Arial" w:cs="Arial"/>
        </w:rPr>
        <w:footnoteRef/>
      </w:r>
      <w:r w:rsidRPr="00F70E54">
        <w:rPr>
          <w:rFonts w:ascii="Arial" w:hAnsi="Arial" w:cs="Arial"/>
        </w:rPr>
        <w:t xml:space="preserve"> </w:t>
      </w:r>
      <w:r w:rsidR="009E6D0C">
        <w:rPr>
          <w:rFonts w:ascii="Arial" w:hAnsi="Arial" w:cs="Arial"/>
        </w:rPr>
        <w:t>Titulação</w:t>
      </w:r>
      <w:r>
        <w:rPr>
          <w:rFonts w:ascii="Arial" w:hAnsi="Arial" w:cs="Arial"/>
        </w:rPr>
        <w:t>.</w:t>
      </w:r>
      <w:r w:rsidRPr="00F70E54">
        <w:rPr>
          <w:rFonts w:ascii="Arial" w:hAnsi="Arial" w:cs="Arial"/>
        </w:rPr>
        <w:t xml:space="preserve"> </w:t>
      </w:r>
      <w:r w:rsidR="009E6D0C">
        <w:rPr>
          <w:rFonts w:ascii="Arial" w:hAnsi="Arial" w:cs="Arial"/>
        </w:rPr>
        <w:t>Instituição de Origem</w:t>
      </w:r>
      <w:r w:rsidRPr="00F70E54">
        <w:rPr>
          <w:rFonts w:ascii="Arial" w:hAnsi="Arial" w:cs="Arial"/>
        </w:rPr>
        <w:t xml:space="preserve">. </w:t>
      </w:r>
      <w:r w:rsidR="009E6D0C">
        <w:rPr>
          <w:rFonts w:ascii="Arial" w:hAnsi="Arial" w:cs="Arial"/>
        </w:rPr>
        <w:t xml:space="preserve">Síntese da </w:t>
      </w:r>
      <w:proofErr w:type="spellStart"/>
      <w:r w:rsidR="009E6D0C">
        <w:rPr>
          <w:rFonts w:ascii="Arial" w:hAnsi="Arial" w:cs="Arial"/>
        </w:rPr>
        <w:t>biodata</w:t>
      </w:r>
      <w:proofErr w:type="spellEnd"/>
      <w:r w:rsidR="009E6D0C">
        <w:rPr>
          <w:rFonts w:ascii="Arial" w:hAnsi="Arial" w:cs="Arial"/>
        </w:rPr>
        <w:t xml:space="preserve">. </w:t>
      </w:r>
      <w:proofErr w:type="spellStart"/>
      <w:r w:rsidRPr="00F70E54">
        <w:rPr>
          <w:rFonts w:ascii="Arial" w:hAnsi="Arial" w:cs="Arial"/>
        </w:rPr>
        <w:t>fulanodetal@xxxxx</w:t>
      </w:r>
      <w:proofErr w:type="spellEnd"/>
    </w:p>
  </w:footnote>
  <w:footnote w:id="2">
    <w:p w14:paraId="2653C656" w14:textId="0F8DB546" w:rsidR="00A23981" w:rsidRDefault="00A23981" w:rsidP="00F70E54">
      <w:pPr>
        <w:pStyle w:val="Textodenotaderodap"/>
        <w:ind w:left="142" w:hanging="142"/>
        <w:jc w:val="both"/>
      </w:pPr>
      <w:r w:rsidRPr="00F70E54">
        <w:rPr>
          <w:rStyle w:val="Refdenotaderodap"/>
          <w:rFonts w:ascii="Arial" w:hAnsi="Arial" w:cs="Arial"/>
        </w:rPr>
        <w:footnoteRef/>
      </w:r>
      <w:r w:rsidRPr="00F70E54">
        <w:rPr>
          <w:rFonts w:ascii="Arial" w:hAnsi="Arial" w:cs="Arial"/>
        </w:rPr>
        <w:t xml:space="preserve"> </w:t>
      </w:r>
      <w:r w:rsidR="009E6D0C">
        <w:rPr>
          <w:rFonts w:ascii="Arial" w:hAnsi="Arial" w:cs="Arial"/>
        </w:rPr>
        <w:t>Titulação.</w:t>
      </w:r>
      <w:r w:rsidR="009E6D0C" w:rsidRPr="00F70E54">
        <w:rPr>
          <w:rFonts w:ascii="Arial" w:hAnsi="Arial" w:cs="Arial"/>
        </w:rPr>
        <w:t xml:space="preserve"> </w:t>
      </w:r>
      <w:r w:rsidR="009E6D0C">
        <w:rPr>
          <w:rFonts w:ascii="Arial" w:hAnsi="Arial" w:cs="Arial"/>
        </w:rPr>
        <w:t>Instituição de Origem</w:t>
      </w:r>
      <w:r w:rsidR="009E6D0C" w:rsidRPr="00F70E54">
        <w:rPr>
          <w:rFonts w:ascii="Arial" w:hAnsi="Arial" w:cs="Arial"/>
        </w:rPr>
        <w:t xml:space="preserve">. </w:t>
      </w:r>
      <w:r w:rsidR="009E6D0C">
        <w:rPr>
          <w:rFonts w:ascii="Arial" w:hAnsi="Arial" w:cs="Arial"/>
        </w:rPr>
        <w:t xml:space="preserve">Síntese da </w:t>
      </w:r>
      <w:proofErr w:type="spellStart"/>
      <w:r w:rsidR="009E6D0C">
        <w:rPr>
          <w:rFonts w:ascii="Arial" w:hAnsi="Arial" w:cs="Arial"/>
        </w:rPr>
        <w:t>biodata</w:t>
      </w:r>
      <w:proofErr w:type="spellEnd"/>
      <w:r w:rsidR="009E6D0C">
        <w:rPr>
          <w:rFonts w:ascii="Arial" w:hAnsi="Arial" w:cs="Arial"/>
        </w:rPr>
        <w:t xml:space="preserve">. </w:t>
      </w:r>
      <w:proofErr w:type="spellStart"/>
      <w:r w:rsidRPr="00F70E54">
        <w:rPr>
          <w:rFonts w:ascii="Arial" w:hAnsi="Arial" w:cs="Arial"/>
        </w:rPr>
        <w:t>beltranodastantas@xxxxx</w:t>
      </w:r>
      <w:proofErr w:type="spellEnd"/>
    </w:p>
  </w:footnote>
  <w:footnote w:id="3">
    <w:p w14:paraId="704C77B9" w14:textId="77777777" w:rsidR="00A23981" w:rsidRPr="00D204D8" w:rsidRDefault="00A23981" w:rsidP="00CE271B">
      <w:pPr>
        <w:pStyle w:val="Textodenotaderodap"/>
        <w:ind w:left="142" w:hanging="142"/>
        <w:jc w:val="both"/>
        <w:rPr>
          <w:rFonts w:ascii="Arial" w:hAnsi="Arial" w:cs="Arial"/>
        </w:rPr>
      </w:pPr>
      <w:r w:rsidRPr="00D204D8">
        <w:rPr>
          <w:rStyle w:val="Refdenotaderodap"/>
          <w:rFonts w:eastAsia="Calibri"/>
        </w:rPr>
        <w:footnoteRef/>
      </w:r>
      <w:r w:rsidRPr="00D204D8">
        <w:rPr>
          <w:rFonts w:ascii="Arial" w:hAnsi="Arial" w:cs="Arial"/>
        </w:rPr>
        <w:t xml:space="preserve"> </w:t>
      </w:r>
      <w:r w:rsidRPr="00D204D8">
        <w:rPr>
          <w:rFonts w:ascii="Arial" w:hAnsi="Arial" w:cs="Arial"/>
          <w:color w:val="444444"/>
          <w:shd w:val="clear" w:color="auto" w:fill="FFFFFF"/>
        </w:rPr>
        <w:t>A expressão latina </w:t>
      </w:r>
      <w:r w:rsidRPr="00D204D8">
        <w:rPr>
          <w:rStyle w:val="Forte"/>
          <w:rFonts w:ascii="Arial" w:hAnsi="Arial" w:cs="Arial"/>
          <w:i/>
          <w:color w:val="444444"/>
          <w:bdr w:val="none" w:sz="0" w:space="0" w:color="auto" w:frame="1"/>
          <w:shd w:val="clear" w:color="auto" w:fill="FFFFFF"/>
        </w:rPr>
        <w:t>apud</w:t>
      </w:r>
      <w:r w:rsidRPr="00D204D8">
        <w:rPr>
          <w:rFonts w:ascii="Arial" w:hAnsi="Arial" w:cs="Arial"/>
          <w:color w:val="444444"/>
          <w:shd w:val="clear" w:color="auto" w:fill="FFFFFF"/>
        </w:rPr>
        <w:t> significa </w:t>
      </w:r>
      <w:r w:rsidRPr="00D204D8">
        <w:rPr>
          <w:rStyle w:val="Forte"/>
          <w:rFonts w:ascii="Arial" w:hAnsi="Arial" w:cs="Arial"/>
          <w:i/>
          <w:color w:val="444444"/>
          <w:bdr w:val="none" w:sz="0" w:space="0" w:color="auto" w:frame="1"/>
          <w:shd w:val="clear" w:color="auto" w:fill="FFFFFF"/>
        </w:rPr>
        <w:t>citado por</w:t>
      </w:r>
      <w:r w:rsidRPr="00D204D8">
        <w:rPr>
          <w:rFonts w:ascii="Arial" w:hAnsi="Arial" w:cs="Arial"/>
          <w:color w:val="444444"/>
          <w:shd w:val="clear" w:color="auto" w:fill="FFFFFF"/>
        </w:rPr>
        <w:t xml:space="preserve">. </w:t>
      </w:r>
      <w:r>
        <w:rPr>
          <w:rFonts w:ascii="Arial" w:hAnsi="Arial" w:cs="Arial"/>
          <w:color w:val="444444"/>
          <w:shd w:val="clear" w:color="auto" w:fill="FFFFFF"/>
        </w:rPr>
        <w:t xml:space="preserve">É utilizada para referenciar uma </w:t>
      </w:r>
      <w:r w:rsidRPr="00D204D8">
        <w:rPr>
          <w:rFonts w:ascii="Arial" w:hAnsi="Arial" w:cs="Arial"/>
          <w:color w:val="444444"/>
          <w:shd w:val="clear" w:color="auto" w:fill="FFFFFF"/>
        </w:rPr>
        <w:t xml:space="preserve">citação de </w:t>
      </w:r>
      <w:r>
        <w:rPr>
          <w:rFonts w:ascii="Arial" w:hAnsi="Arial" w:cs="Arial"/>
          <w:color w:val="444444"/>
          <w:shd w:val="clear" w:color="auto" w:fill="FFFFFF"/>
        </w:rPr>
        <w:t>outra citação, ou seja, uma citação de um autor ilustrada por outro. Trata-se de uma</w:t>
      </w:r>
      <w:r w:rsidRPr="00D204D8">
        <w:rPr>
          <w:rFonts w:ascii="Arial" w:hAnsi="Arial" w:cs="Arial"/>
          <w:color w:val="444444"/>
          <w:shd w:val="clear" w:color="auto" w:fill="FFFFFF"/>
        </w:rPr>
        <w:t xml:space="preserve"> citação</w:t>
      </w:r>
      <w:r>
        <w:rPr>
          <w:rFonts w:ascii="Arial" w:hAnsi="Arial" w:cs="Arial"/>
          <w:color w:val="444444"/>
          <w:shd w:val="clear" w:color="auto" w:fill="FFFFFF"/>
        </w:rPr>
        <w:t xml:space="preserve"> de um autor</w:t>
      </w:r>
      <w:r w:rsidRPr="00D204D8">
        <w:rPr>
          <w:rFonts w:ascii="Arial" w:hAnsi="Arial" w:cs="Arial"/>
          <w:color w:val="444444"/>
          <w:shd w:val="clear" w:color="auto" w:fill="FFFFFF"/>
        </w:rPr>
        <w:t> </w:t>
      </w:r>
      <w:r w:rsidRPr="00CC17F7">
        <w:rPr>
          <w:rStyle w:val="Forte"/>
          <w:rFonts w:ascii="Arial" w:hAnsi="Arial" w:cs="Arial"/>
          <w:color w:val="444444"/>
          <w:bdr w:val="none" w:sz="0" w:space="0" w:color="auto" w:frame="1"/>
          <w:shd w:val="clear" w:color="auto" w:fill="FFFFFF"/>
        </w:rPr>
        <w:t>intermediada</w:t>
      </w:r>
      <w:r w:rsidRPr="00D204D8">
        <w:rPr>
          <w:rFonts w:ascii="Arial" w:hAnsi="Arial" w:cs="Arial"/>
          <w:color w:val="444444"/>
          <w:shd w:val="clear" w:color="auto" w:fill="FFFFFF"/>
        </w:rPr>
        <w:t xml:space="preserve"> por </w:t>
      </w:r>
      <w:r>
        <w:rPr>
          <w:rFonts w:ascii="Arial" w:hAnsi="Arial" w:cs="Arial"/>
          <w:color w:val="444444"/>
          <w:shd w:val="clear" w:color="auto" w:fill="FFFFFF"/>
        </w:rPr>
        <w:t>outro</w:t>
      </w:r>
      <w:r w:rsidRPr="00D204D8">
        <w:rPr>
          <w:rFonts w:ascii="Arial" w:hAnsi="Arial" w:cs="Arial"/>
          <w:color w:val="444444"/>
          <w:shd w:val="clear" w:color="auto" w:fill="FFFFFF"/>
        </w:rPr>
        <w:t xml:space="preserve"> </w:t>
      </w:r>
      <w:r>
        <w:rPr>
          <w:rFonts w:ascii="Arial" w:hAnsi="Arial" w:cs="Arial"/>
          <w:color w:val="444444"/>
          <w:shd w:val="clear" w:color="auto" w:fill="FFFFFF"/>
        </w:rPr>
        <w:t>cuja obra foi efetivamente lida.</w:t>
      </w:r>
      <w:r w:rsidRPr="00D204D8">
        <w:rPr>
          <w:rFonts w:ascii="Arial" w:hAnsi="Arial" w:cs="Arial"/>
          <w:color w:val="444444"/>
          <w:shd w:val="clear" w:color="auto" w:fill="FFFFFF"/>
        </w:rPr>
        <w:t xml:space="preserve"> </w:t>
      </w:r>
      <w:r>
        <w:rPr>
          <w:rFonts w:ascii="Arial" w:hAnsi="Arial" w:cs="Arial"/>
          <w:color w:val="444444"/>
          <w:shd w:val="clear" w:color="auto" w:fill="FFFFFF"/>
        </w:rPr>
        <w:t xml:space="preserve">Usa-se, portanto, a </w:t>
      </w:r>
      <w:r w:rsidRPr="00D204D8">
        <w:rPr>
          <w:rFonts w:ascii="Arial" w:hAnsi="Arial" w:cs="Arial"/>
          <w:color w:val="444444"/>
          <w:shd w:val="clear" w:color="auto" w:fill="FFFFFF"/>
        </w:rPr>
        <w:t xml:space="preserve">expressão </w:t>
      </w:r>
      <w:r w:rsidRPr="00CC17F7">
        <w:rPr>
          <w:rFonts w:ascii="Arial" w:hAnsi="Arial" w:cs="Arial"/>
          <w:b/>
          <w:i/>
          <w:color w:val="444444"/>
          <w:shd w:val="clear" w:color="auto" w:fill="FFFFFF"/>
        </w:rPr>
        <w:t>apud</w:t>
      </w:r>
      <w:r>
        <w:rPr>
          <w:rFonts w:ascii="Arial" w:hAnsi="Arial" w:cs="Arial"/>
          <w:b/>
          <w:color w:val="444444"/>
          <w:shd w:val="clear" w:color="auto" w:fill="FFFFFF"/>
        </w:rPr>
        <w:t xml:space="preserve"> </w:t>
      </w:r>
      <w:r w:rsidRPr="00CC17F7">
        <w:rPr>
          <w:rFonts w:ascii="Arial" w:hAnsi="Arial" w:cs="Arial"/>
          <w:color w:val="444444"/>
          <w:shd w:val="clear" w:color="auto" w:fill="FFFFFF"/>
        </w:rPr>
        <w:t>para</w:t>
      </w:r>
      <w:r>
        <w:rPr>
          <w:rFonts w:ascii="Arial" w:hAnsi="Arial" w:cs="Arial"/>
          <w:color w:val="444444"/>
          <w:shd w:val="clear" w:color="auto" w:fill="FFFFFF"/>
        </w:rPr>
        <w:t xml:space="preserve"> mostrar ao leitor(</w:t>
      </w:r>
      <w:r w:rsidRPr="00D204D8">
        <w:rPr>
          <w:rFonts w:ascii="Arial" w:hAnsi="Arial" w:cs="Arial"/>
          <w:color w:val="444444"/>
          <w:shd w:val="clear" w:color="auto" w:fill="FFFFFF"/>
        </w:rPr>
        <w:t>a</w:t>
      </w:r>
      <w:r>
        <w:rPr>
          <w:rFonts w:ascii="Arial" w:hAnsi="Arial" w:cs="Arial"/>
          <w:color w:val="444444"/>
          <w:shd w:val="clear" w:color="auto" w:fill="FFFFFF"/>
        </w:rPr>
        <w:t>) essa intermediação.</w:t>
      </w:r>
    </w:p>
  </w:footnote>
  <w:footnote w:id="4">
    <w:p w14:paraId="4099D4A4" w14:textId="77777777" w:rsidR="00A23981" w:rsidRPr="0019463C" w:rsidRDefault="00A23981" w:rsidP="0019463C">
      <w:pPr>
        <w:pStyle w:val="Textodenotaderodap"/>
        <w:ind w:left="142" w:hanging="142"/>
        <w:jc w:val="both"/>
        <w:rPr>
          <w:rFonts w:ascii="Arial" w:hAnsi="Arial" w:cs="Arial"/>
        </w:rPr>
      </w:pPr>
      <w:r w:rsidRPr="0019463C">
        <w:rPr>
          <w:rStyle w:val="Refdenotaderodap"/>
          <w:rFonts w:ascii="Arial" w:hAnsi="Arial" w:cs="Arial"/>
        </w:rPr>
        <w:footnoteRef/>
      </w:r>
      <w:r w:rsidRPr="0019463C">
        <w:rPr>
          <w:rFonts w:ascii="Arial" w:hAnsi="Arial" w:cs="Arial"/>
        </w:rPr>
        <w:t xml:space="preserve"> As referências aqui listadas, com exceção dos autores citados no corpo do texto</w:t>
      </w:r>
      <w:r>
        <w:rPr>
          <w:rFonts w:ascii="Arial" w:hAnsi="Arial" w:cs="Arial"/>
        </w:rPr>
        <w:t xml:space="preserve"> deste modelo instrutivo</w:t>
      </w:r>
      <w:r w:rsidRPr="0019463C">
        <w:rPr>
          <w:rFonts w:ascii="Arial" w:hAnsi="Arial" w:cs="Arial"/>
        </w:rPr>
        <w:t>, são oriundas dos exemplos apresentados na NBR 6023, atualizada em novembro de 2018 (ASSOCIAÇÃO BRASILEIRA DE NORMAS TÉCNICAS,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BD25A" w14:textId="0278817B" w:rsidR="00A23981" w:rsidRDefault="00E34AAC">
    <w:pPr>
      <w:pStyle w:val="Cabealho"/>
      <w:jc w:val="right"/>
    </w:pPr>
    <w:r>
      <w:rPr>
        <w:noProof/>
      </w:rPr>
      <mc:AlternateContent>
        <mc:Choice Requires="wps">
          <w:drawing>
            <wp:anchor distT="45720" distB="45720" distL="114300" distR="114300" simplePos="0" relativeHeight="251664384" behindDoc="0" locked="0" layoutInCell="1" allowOverlap="1" wp14:anchorId="5E9E936D" wp14:editId="262A1B9E">
              <wp:simplePos x="0" y="0"/>
              <wp:positionH relativeFrom="column">
                <wp:posOffset>265760</wp:posOffset>
              </wp:positionH>
              <wp:positionV relativeFrom="paragraph">
                <wp:posOffset>81280</wp:posOffset>
              </wp:positionV>
              <wp:extent cx="2164715" cy="226695"/>
              <wp:effectExtent l="0" t="0" r="0" b="1905"/>
              <wp:wrapSquare wrapText="bothSides"/>
              <wp:docPr id="7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715" cy="226695"/>
                      </a:xfrm>
                      <a:prstGeom prst="rect">
                        <a:avLst/>
                      </a:prstGeom>
                      <a:noFill/>
                      <a:ln w="9525">
                        <a:noFill/>
                        <a:miter lim="800000"/>
                        <a:headEnd/>
                        <a:tailEnd/>
                      </a:ln>
                    </wps:spPr>
                    <wps:txbx>
                      <w:txbxContent>
                        <w:p w14:paraId="634AE1EE" w14:textId="4C79897E" w:rsidR="00E34AAC" w:rsidRPr="00E34AAC" w:rsidRDefault="00E34AAC" w:rsidP="00E34AAC">
                          <w:pPr>
                            <w:ind w:left="-142"/>
                            <w:rPr>
                              <w:rFonts w:ascii="Arial" w:hAnsi="Arial" w:cs="Arial"/>
                              <w:b/>
                              <w:bCs/>
                              <w:color w:val="4F6228" w:themeColor="accent3" w:themeShade="80"/>
                              <w:sz w:val="14"/>
                              <w:szCs w:val="14"/>
                            </w:rPr>
                          </w:pPr>
                          <w:r w:rsidRPr="00E34AAC">
                            <w:rPr>
                              <w:rFonts w:ascii="Arial" w:hAnsi="Arial" w:cs="Arial"/>
                              <w:b/>
                              <w:bCs/>
                              <w:color w:val="4F6228" w:themeColor="accent3" w:themeShade="80"/>
                              <w:sz w:val="14"/>
                              <w:szCs w:val="14"/>
                            </w:rPr>
                            <w:t xml:space="preserve">Ano 01, n. 01, jul./dez. 2022. ISSN: </w:t>
                          </w:r>
                          <w:r w:rsidR="007854A4">
                            <w:rPr>
                              <w:rFonts w:ascii="Arial" w:hAnsi="Arial" w:cs="Arial"/>
                              <w:b/>
                              <w:bCs/>
                              <w:color w:val="4F6228" w:themeColor="accent3" w:themeShade="80"/>
                              <w:sz w:val="14"/>
                              <w:szCs w:val="14"/>
                            </w:rPr>
                            <w:t>2965 - 3320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9E936D" id="_x0000_t202" coordsize="21600,21600" o:spt="202" path="m,l,21600r21600,l21600,xe">
              <v:stroke joinstyle="miter"/>
              <v:path gradientshapeok="t" o:connecttype="rect"/>
            </v:shapetype>
            <v:shape id="Caixa de Texto 2" o:spid="_x0000_s1026" type="#_x0000_t202" style="position:absolute;left:0;text-align:left;margin-left:20.95pt;margin-top:6.4pt;width:170.45pt;height:17.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" filled="f" stroked="f">
              <v:textbox>
                <w:txbxContent>
                  <w:p w14:paraId="634AE1EE" w14:textId="4C79897E" w:rsidR="00E34AAC" w:rsidRPr="00E34AAC" w:rsidRDefault="00E34AAC" w:rsidP="00E34AAC">
                    <w:pPr>
                      <w:ind w:left="-142"/>
                      <w:rPr>
                        <w:rFonts w:ascii="Arial" w:hAnsi="Arial" w:cs="Arial"/>
                        <w:b/>
                        <w:bCs/>
                        <w:color w:val="4F6228" w:themeColor="accent3" w:themeShade="80"/>
                        <w:sz w:val="14"/>
                        <w:szCs w:val="14"/>
                      </w:rPr>
                    </w:pPr>
                    <w:r w:rsidRPr="00E34AAC">
                      <w:rPr>
                        <w:rFonts w:ascii="Arial" w:hAnsi="Arial" w:cs="Arial"/>
                        <w:b/>
                        <w:bCs/>
                        <w:color w:val="4F6228" w:themeColor="accent3" w:themeShade="80"/>
                        <w:sz w:val="14"/>
                        <w:szCs w:val="14"/>
                      </w:rPr>
                      <w:t xml:space="preserve">Ano 01, n. 01, jul./dez. 2022. ISSN: </w:t>
                    </w:r>
                    <w:r w:rsidR="007854A4">
                      <w:rPr>
                        <w:rFonts w:ascii="Arial" w:hAnsi="Arial" w:cs="Arial"/>
                        <w:b/>
                        <w:bCs/>
                        <w:color w:val="4F6228" w:themeColor="accent3" w:themeShade="80"/>
                        <w:sz w:val="14"/>
                        <w:szCs w:val="14"/>
                      </w:rPr>
                      <w:t>2965 - 3320</w:t>
                    </w:r>
                  </w:p>
                </w:txbxContent>
              </v:textbox>
              <w10:wrap type="square"/>
            </v:shape>
          </w:pict>
        </mc:Fallback>
      </mc:AlternateContent>
    </w:r>
    <w:r>
      <w:rPr>
        <w:noProof/>
      </w:rPr>
      <w:drawing>
        <wp:anchor distT="0" distB="0" distL="114300" distR="114300" simplePos="0" relativeHeight="251660288" behindDoc="0" locked="0" layoutInCell="1" allowOverlap="1" wp14:anchorId="7018CD5C" wp14:editId="2F307D58">
          <wp:simplePos x="0" y="0"/>
          <wp:positionH relativeFrom="column">
            <wp:posOffset>1905</wp:posOffset>
          </wp:positionH>
          <wp:positionV relativeFrom="paragraph">
            <wp:posOffset>-497713</wp:posOffset>
          </wp:positionV>
          <wp:extent cx="2640330" cy="643737"/>
          <wp:effectExtent l="0" t="0" r="0" b="4445"/>
          <wp:wrapSquare wrapText="bothSides"/>
          <wp:docPr id="72" name="Imagem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8870" t="28660" r="9015" b="9779"/>
                  <a:stretch/>
                </pic:blipFill>
                <pic:spPr bwMode="auto">
                  <a:xfrm>
                    <a:off x="0" y="0"/>
                    <a:ext cx="2640330" cy="643737"/>
                  </a:xfrm>
                  <a:prstGeom prst="rect">
                    <a:avLst/>
                  </a:prstGeom>
                  <a:noFill/>
                  <a:ln>
                    <a:noFill/>
                  </a:ln>
                  <a:extLst>
                    <a:ext uri="{53640926-AAD7-44D8-BBD7-CCE9431645EC}">
                      <a14:shadowObscured xmlns:a14="http://schemas.microsoft.com/office/drawing/2010/main"/>
                    </a:ext>
                  </a:extLst>
                </pic:spPr>
              </pic:pic>
            </a:graphicData>
          </a:graphic>
        </wp:anchor>
      </w:drawing>
    </w:r>
    <w:sdt>
      <w:sdtPr>
        <w:id w:val="89146610"/>
        <w:docPartObj>
          <w:docPartGallery w:val="Page Numbers (Top of Page)"/>
          <w:docPartUnique/>
        </w:docPartObj>
      </w:sdtPr>
      <w:sdtContent>
        <w:r w:rsidR="00A23981" w:rsidRPr="00DA59FB">
          <w:rPr>
            <w:rFonts w:ascii="Arial" w:hAnsi="Arial" w:cs="Arial"/>
            <w:sz w:val="20"/>
          </w:rPr>
          <w:fldChar w:fldCharType="begin"/>
        </w:r>
        <w:r w:rsidR="00A23981" w:rsidRPr="00DA59FB">
          <w:rPr>
            <w:rFonts w:ascii="Arial" w:hAnsi="Arial" w:cs="Arial"/>
            <w:sz w:val="20"/>
          </w:rPr>
          <w:instrText xml:space="preserve"> PAGE   \* MERGEFORMAT </w:instrText>
        </w:r>
        <w:r w:rsidR="00A23981" w:rsidRPr="00DA59FB">
          <w:rPr>
            <w:rFonts w:ascii="Arial" w:hAnsi="Arial" w:cs="Arial"/>
            <w:sz w:val="20"/>
          </w:rPr>
          <w:fldChar w:fldCharType="separate"/>
        </w:r>
        <w:r w:rsidR="00064130">
          <w:rPr>
            <w:rFonts w:ascii="Arial" w:hAnsi="Arial" w:cs="Arial"/>
            <w:noProof/>
            <w:sz w:val="20"/>
          </w:rPr>
          <w:t>22</w:t>
        </w:r>
        <w:r w:rsidR="00A23981" w:rsidRPr="00DA59FB">
          <w:rPr>
            <w:rFonts w:ascii="Arial" w:hAnsi="Arial" w:cs="Arial"/>
            <w:sz w:val="20"/>
          </w:rPr>
          <w:fldChar w:fldCharType="end"/>
        </w:r>
      </w:sdtContent>
    </w:sdt>
  </w:p>
  <w:p w14:paraId="440199CA" w14:textId="620C0714" w:rsidR="00A23981" w:rsidRDefault="00A2398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7443F" w14:textId="293FA8A3" w:rsidR="00C43AF8" w:rsidRDefault="00E34AAC">
    <w:pPr>
      <w:pStyle w:val="Cabealho"/>
    </w:pPr>
    <w:r>
      <w:rPr>
        <w:noProof/>
      </w:rPr>
      <mc:AlternateContent>
        <mc:Choice Requires="wps">
          <w:drawing>
            <wp:anchor distT="45720" distB="45720" distL="114300" distR="114300" simplePos="0" relativeHeight="251662336" behindDoc="0" locked="0" layoutInCell="1" allowOverlap="1" wp14:anchorId="608E3202" wp14:editId="07846CC5">
              <wp:simplePos x="0" y="0"/>
              <wp:positionH relativeFrom="column">
                <wp:posOffset>110490</wp:posOffset>
              </wp:positionH>
              <wp:positionV relativeFrom="paragraph">
                <wp:posOffset>68910</wp:posOffset>
              </wp:positionV>
              <wp:extent cx="2164715" cy="226695"/>
              <wp:effectExtent l="0" t="0" r="0" b="190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715" cy="226695"/>
                      </a:xfrm>
                      <a:prstGeom prst="rect">
                        <a:avLst/>
                      </a:prstGeom>
                      <a:noFill/>
                      <a:ln w="9525">
                        <a:noFill/>
                        <a:miter lim="800000"/>
                        <a:headEnd/>
                        <a:tailEnd/>
                      </a:ln>
                    </wps:spPr>
                    <wps:txbx>
                      <w:txbxContent>
                        <w:p w14:paraId="11B32FA0" w14:textId="0B021E29" w:rsidR="00E34AAC" w:rsidRPr="00E34AAC" w:rsidRDefault="00E34AAC">
                          <w:pPr>
                            <w:rPr>
                              <w:rFonts w:ascii="Arial" w:hAnsi="Arial" w:cs="Arial"/>
                              <w:b/>
                              <w:bCs/>
                              <w:color w:val="4F6228" w:themeColor="accent3" w:themeShade="80"/>
                              <w:sz w:val="14"/>
                              <w:szCs w:val="14"/>
                            </w:rPr>
                          </w:pPr>
                          <w:r w:rsidRPr="00E34AAC">
                            <w:rPr>
                              <w:rFonts w:ascii="Arial" w:hAnsi="Arial" w:cs="Arial"/>
                              <w:b/>
                              <w:bCs/>
                              <w:color w:val="4F6228" w:themeColor="accent3" w:themeShade="80"/>
                              <w:sz w:val="14"/>
                              <w:szCs w:val="14"/>
                            </w:rPr>
                            <w:t xml:space="preserve">Ano 01, n. 01, jul./dez. 2022. ISSN: </w:t>
                          </w:r>
                          <w:r w:rsidR="007854A4">
                            <w:rPr>
                              <w:rFonts w:ascii="Arial" w:hAnsi="Arial" w:cs="Arial"/>
                              <w:b/>
                              <w:bCs/>
                              <w:color w:val="4F6228" w:themeColor="accent3" w:themeShade="80"/>
                              <w:sz w:val="14"/>
                              <w:szCs w:val="14"/>
                            </w:rPr>
                            <w:t>2965 - 3320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8E3202" id="_x0000_t202" coordsize="21600,21600" o:spt="202" path="m,l,21600r21600,l21600,xe">
              <v:stroke joinstyle="miter"/>
              <v:path gradientshapeok="t" o:connecttype="rect"/>
            </v:shapetype>
            <v:shape id="_x0000_s1027" type="#_x0000_t202" style="position:absolute;margin-left:8.7pt;margin-top:5.45pt;width:170.45pt;height:17.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" filled="f" stroked="f">
              <v:textbox>
                <w:txbxContent>
                  <w:p w14:paraId="11B32FA0" w14:textId="0B021E29" w:rsidR="00E34AAC" w:rsidRPr="00E34AAC" w:rsidRDefault="00E34AAC">
                    <w:pPr>
                      <w:rPr>
                        <w:rFonts w:ascii="Arial" w:hAnsi="Arial" w:cs="Arial"/>
                        <w:b/>
                        <w:bCs/>
                        <w:color w:val="4F6228" w:themeColor="accent3" w:themeShade="80"/>
                        <w:sz w:val="14"/>
                        <w:szCs w:val="14"/>
                      </w:rPr>
                    </w:pPr>
                    <w:r w:rsidRPr="00E34AAC">
                      <w:rPr>
                        <w:rFonts w:ascii="Arial" w:hAnsi="Arial" w:cs="Arial"/>
                        <w:b/>
                        <w:bCs/>
                        <w:color w:val="4F6228" w:themeColor="accent3" w:themeShade="80"/>
                        <w:sz w:val="14"/>
                        <w:szCs w:val="14"/>
                      </w:rPr>
                      <w:t xml:space="preserve">Ano 01, n. 01, jul./dez. 2022. ISSN: </w:t>
                    </w:r>
                    <w:r w:rsidR="007854A4">
                      <w:rPr>
                        <w:rFonts w:ascii="Arial" w:hAnsi="Arial" w:cs="Arial"/>
                        <w:b/>
                        <w:bCs/>
                        <w:color w:val="4F6228" w:themeColor="accent3" w:themeShade="80"/>
                        <w:sz w:val="14"/>
                        <w:szCs w:val="14"/>
                      </w:rPr>
                      <w:t>2965 - 3320</w:t>
                    </w:r>
                  </w:p>
                </w:txbxContent>
              </v:textbox>
              <w10:wrap type="square"/>
            </v:shape>
          </w:pict>
        </mc:Fallback>
      </mc:AlternateContent>
    </w:r>
    <w:r>
      <w:rPr>
        <w:noProof/>
      </w:rPr>
      <w:drawing>
        <wp:anchor distT="0" distB="0" distL="114300" distR="114300" simplePos="0" relativeHeight="251658240" behindDoc="0" locked="0" layoutInCell="1" allowOverlap="1" wp14:anchorId="357A6C4E" wp14:editId="0A354D69">
          <wp:simplePos x="0" y="0"/>
          <wp:positionH relativeFrom="column">
            <wp:posOffset>-95885</wp:posOffset>
          </wp:positionH>
          <wp:positionV relativeFrom="paragraph">
            <wp:posOffset>-510870</wp:posOffset>
          </wp:positionV>
          <wp:extent cx="2640330" cy="643255"/>
          <wp:effectExtent l="0" t="0" r="7620" b="4445"/>
          <wp:wrapSquare wrapText="bothSides"/>
          <wp:docPr id="71" name="Imagem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8870" t="28660" r="9015" b="9779"/>
                  <a:stretch/>
                </pic:blipFill>
                <pic:spPr bwMode="auto">
                  <a:xfrm>
                    <a:off x="0" y="0"/>
                    <a:ext cx="2640330" cy="64325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6451C"/>
    <w:multiLevelType w:val="hybridMultilevel"/>
    <w:tmpl w:val="593EF312"/>
    <w:lvl w:ilvl="0" w:tplc="0E541B9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203839E3"/>
    <w:multiLevelType w:val="hybridMultilevel"/>
    <w:tmpl w:val="F86860B2"/>
    <w:lvl w:ilvl="0" w:tplc="74704DAC">
      <w:start w:val="1"/>
      <w:numFmt w:val="lowerLetter"/>
      <w:lvlText w:val="%1)"/>
      <w:lvlJc w:val="left"/>
      <w:pPr>
        <w:tabs>
          <w:tab w:val="num" w:pos="1134"/>
        </w:tabs>
        <w:ind w:left="1134" w:hanging="425"/>
      </w:pPr>
      <w:rPr>
        <w:rFonts w:hint="default"/>
        <w:b w:val="0"/>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255A2A80"/>
    <w:multiLevelType w:val="hybridMultilevel"/>
    <w:tmpl w:val="63E6EC5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2F80813"/>
    <w:multiLevelType w:val="hybridMultilevel"/>
    <w:tmpl w:val="7D885C8C"/>
    <w:lvl w:ilvl="0" w:tplc="A2EA6EFE">
      <w:start w:val="1"/>
      <w:numFmt w:val="lowerLetter"/>
      <w:lvlText w:val="%1)"/>
      <w:lvlJc w:val="left"/>
      <w:pPr>
        <w:tabs>
          <w:tab w:val="num" w:pos="1069"/>
        </w:tabs>
        <w:ind w:left="1069" w:hanging="360"/>
      </w:pPr>
      <w:rPr>
        <w:rFonts w:hint="default"/>
      </w:rPr>
    </w:lvl>
    <w:lvl w:ilvl="1" w:tplc="04160019" w:tentative="1">
      <w:start w:val="1"/>
      <w:numFmt w:val="lowerLetter"/>
      <w:lvlText w:val="%2."/>
      <w:lvlJc w:val="left"/>
      <w:pPr>
        <w:tabs>
          <w:tab w:val="num" w:pos="1789"/>
        </w:tabs>
        <w:ind w:left="1789" w:hanging="360"/>
      </w:pPr>
    </w:lvl>
    <w:lvl w:ilvl="2" w:tplc="0416001B" w:tentative="1">
      <w:start w:val="1"/>
      <w:numFmt w:val="lowerRoman"/>
      <w:lvlText w:val="%3."/>
      <w:lvlJc w:val="right"/>
      <w:pPr>
        <w:tabs>
          <w:tab w:val="num" w:pos="2509"/>
        </w:tabs>
        <w:ind w:left="2509" w:hanging="180"/>
      </w:pPr>
    </w:lvl>
    <w:lvl w:ilvl="3" w:tplc="0416000F" w:tentative="1">
      <w:start w:val="1"/>
      <w:numFmt w:val="decimal"/>
      <w:lvlText w:val="%4."/>
      <w:lvlJc w:val="left"/>
      <w:pPr>
        <w:tabs>
          <w:tab w:val="num" w:pos="3229"/>
        </w:tabs>
        <w:ind w:left="3229" w:hanging="360"/>
      </w:pPr>
    </w:lvl>
    <w:lvl w:ilvl="4" w:tplc="04160019" w:tentative="1">
      <w:start w:val="1"/>
      <w:numFmt w:val="lowerLetter"/>
      <w:lvlText w:val="%5."/>
      <w:lvlJc w:val="left"/>
      <w:pPr>
        <w:tabs>
          <w:tab w:val="num" w:pos="3949"/>
        </w:tabs>
        <w:ind w:left="3949" w:hanging="360"/>
      </w:pPr>
    </w:lvl>
    <w:lvl w:ilvl="5" w:tplc="0416001B" w:tentative="1">
      <w:start w:val="1"/>
      <w:numFmt w:val="lowerRoman"/>
      <w:lvlText w:val="%6."/>
      <w:lvlJc w:val="right"/>
      <w:pPr>
        <w:tabs>
          <w:tab w:val="num" w:pos="4669"/>
        </w:tabs>
        <w:ind w:left="4669" w:hanging="180"/>
      </w:pPr>
    </w:lvl>
    <w:lvl w:ilvl="6" w:tplc="0416000F" w:tentative="1">
      <w:start w:val="1"/>
      <w:numFmt w:val="decimal"/>
      <w:lvlText w:val="%7."/>
      <w:lvlJc w:val="left"/>
      <w:pPr>
        <w:tabs>
          <w:tab w:val="num" w:pos="5389"/>
        </w:tabs>
        <w:ind w:left="5389" w:hanging="360"/>
      </w:pPr>
    </w:lvl>
    <w:lvl w:ilvl="7" w:tplc="04160019" w:tentative="1">
      <w:start w:val="1"/>
      <w:numFmt w:val="lowerLetter"/>
      <w:lvlText w:val="%8."/>
      <w:lvlJc w:val="left"/>
      <w:pPr>
        <w:tabs>
          <w:tab w:val="num" w:pos="6109"/>
        </w:tabs>
        <w:ind w:left="6109" w:hanging="360"/>
      </w:pPr>
    </w:lvl>
    <w:lvl w:ilvl="8" w:tplc="0416001B" w:tentative="1">
      <w:start w:val="1"/>
      <w:numFmt w:val="lowerRoman"/>
      <w:lvlText w:val="%9."/>
      <w:lvlJc w:val="right"/>
      <w:pPr>
        <w:tabs>
          <w:tab w:val="num" w:pos="6829"/>
        </w:tabs>
        <w:ind w:left="6829" w:hanging="180"/>
      </w:pPr>
    </w:lvl>
  </w:abstractNum>
  <w:abstractNum w:abstractNumId="4" w15:restartNumberingAfterBreak="0">
    <w:nsid w:val="33591D4F"/>
    <w:multiLevelType w:val="hybridMultilevel"/>
    <w:tmpl w:val="328A59DE"/>
    <w:lvl w:ilvl="0" w:tplc="4698B75E">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5" w15:restartNumberingAfterBreak="0">
    <w:nsid w:val="479C002D"/>
    <w:multiLevelType w:val="hybridMultilevel"/>
    <w:tmpl w:val="A23A303A"/>
    <w:lvl w:ilvl="0" w:tplc="5C580FD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4CA7623F"/>
    <w:multiLevelType w:val="hybridMultilevel"/>
    <w:tmpl w:val="8E6C6B3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FA70842"/>
    <w:multiLevelType w:val="hybridMultilevel"/>
    <w:tmpl w:val="CD9083AE"/>
    <w:lvl w:ilvl="0" w:tplc="312E1F94">
      <w:start w:val="1"/>
      <w:numFmt w:val="lowerLetter"/>
      <w:lvlText w:val="%1)"/>
      <w:lvlJc w:val="left"/>
      <w:pPr>
        <w:tabs>
          <w:tab w:val="num" w:pos="1069"/>
        </w:tabs>
        <w:ind w:left="1069" w:hanging="360"/>
      </w:pPr>
      <w:rPr>
        <w:rFonts w:hint="default"/>
      </w:rPr>
    </w:lvl>
    <w:lvl w:ilvl="1" w:tplc="04160019" w:tentative="1">
      <w:start w:val="1"/>
      <w:numFmt w:val="lowerLetter"/>
      <w:lvlText w:val="%2."/>
      <w:lvlJc w:val="left"/>
      <w:pPr>
        <w:tabs>
          <w:tab w:val="num" w:pos="1789"/>
        </w:tabs>
        <w:ind w:left="1789" w:hanging="360"/>
      </w:pPr>
    </w:lvl>
    <w:lvl w:ilvl="2" w:tplc="0416001B" w:tentative="1">
      <w:start w:val="1"/>
      <w:numFmt w:val="lowerRoman"/>
      <w:lvlText w:val="%3."/>
      <w:lvlJc w:val="right"/>
      <w:pPr>
        <w:tabs>
          <w:tab w:val="num" w:pos="2509"/>
        </w:tabs>
        <w:ind w:left="2509" w:hanging="180"/>
      </w:pPr>
    </w:lvl>
    <w:lvl w:ilvl="3" w:tplc="0416000F" w:tentative="1">
      <w:start w:val="1"/>
      <w:numFmt w:val="decimal"/>
      <w:lvlText w:val="%4."/>
      <w:lvlJc w:val="left"/>
      <w:pPr>
        <w:tabs>
          <w:tab w:val="num" w:pos="3229"/>
        </w:tabs>
        <w:ind w:left="3229" w:hanging="360"/>
      </w:pPr>
    </w:lvl>
    <w:lvl w:ilvl="4" w:tplc="04160019" w:tentative="1">
      <w:start w:val="1"/>
      <w:numFmt w:val="lowerLetter"/>
      <w:lvlText w:val="%5."/>
      <w:lvlJc w:val="left"/>
      <w:pPr>
        <w:tabs>
          <w:tab w:val="num" w:pos="3949"/>
        </w:tabs>
        <w:ind w:left="3949" w:hanging="360"/>
      </w:pPr>
    </w:lvl>
    <w:lvl w:ilvl="5" w:tplc="0416001B" w:tentative="1">
      <w:start w:val="1"/>
      <w:numFmt w:val="lowerRoman"/>
      <w:lvlText w:val="%6."/>
      <w:lvlJc w:val="right"/>
      <w:pPr>
        <w:tabs>
          <w:tab w:val="num" w:pos="4669"/>
        </w:tabs>
        <w:ind w:left="4669" w:hanging="180"/>
      </w:pPr>
    </w:lvl>
    <w:lvl w:ilvl="6" w:tplc="0416000F" w:tentative="1">
      <w:start w:val="1"/>
      <w:numFmt w:val="decimal"/>
      <w:lvlText w:val="%7."/>
      <w:lvlJc w:val="left"/>
      <w:pPr>
        <w:tabs>
          <w:tab w:val="num" w:pos="5389"/>
        </w:tabs>
        <w:ind w:left="5389" w:hanging="360"/>
      </w:pPr>
    </w:lvl>
    <w:lvl w:ilvl="7" w:tplc="04160019" w:tentative="1">
      <w:start w:val="1"/>
      <w:numFmt w:val="lowerLetter"/>
      <w:lvlText w:val="%8."/>
      <w:lvlJc w:val="left"/>
      <w:pPr>
        <w:tabs>
          <w:tab w:val="num" w:pos="6109"/>
        </w:tabs>
        <w:ind w:left="6109" w:hanging="360"/>
      </w:pPr>
    </w:lvl>
    <w:lvl w:ilvl="8" w:tplc="0416001B" w:tentative="1">
      <w:start w:val="1"/>
      <w:numFmt w:val="lowerRoman"/>
      <w:lvlText w:val="%9."/>
      <w:lvlJc w:val="right"/>
      <w:pPr>
        <w:tabs>
          <w:tab w:val="num" w:pos="6829"/>
        </w:tabs>
        <w:ind w:left="6829" w:hanging="180"/>
      </w:pPr>
    </w:lvl>
  </w:abstractNum>
  <w:abstractNum w:abstractNumId="8" w15:restartNumberingAfterBreak="0">
    <w:nsid w:val="6577620A"/>
    <w:multiLevelType w:val="hybridMultilevel"/>
    <w:tmpl w:val="EDB85B8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7C2E3F2C"/>
    <w:multiLevelType w:val="hybridMultilevel"/>
    <w:tmpl w:val="1E948034"/>
    <w:lvl w:ilvl="0" w:tplc="5E5442F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16cid:durableId="403139464">
    <w:abstractNumId w:val="1"/>
  </w:num>
  <w:num w:numId="2" w16cid:durableId="189298818">
    <w:abstractNumId w:val="2"/>
  </w:num>
  <w:num w:numId="3" w16cid:durableId="1754007465">
    <w:abstractNumId w:val="6"/>
  </w:num>
  <w:num w:numId="4" w16cid:durableId="778261221">
    <w:abstractNumId w:val="8"/>
  </w:num>
  <w:num w:numId="5" w16cid:durableId="2077584438">
    <w:abstractNumId w:val="4"/>
  </w:num>
  <w:num w:numId="6" w16cid:durableId="650713807">
    <w:abstractNumId w:val="7"/>
  </w:num>
  <w:num w:numId="7" w16cid:durableId="641353826">
    <w:abstractNumId w:val="5"/>
  </w:num>
  <w:num w:numId="8" w16cid:durableId="230772688">
    <w:abstractNumId w:val="0"/>
  </w:num>
  <w:num w:numId="9" w16cid:durableId="936407033">
    <w:abstractNumId w:val="9"/>
  </w:num>
  <w:num w:numId="10" w16cid:durableId="33576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448"/>
    <w:rsid w:val="00026AD3"/>
    <w:rsid w:val="00033BF7"/>
    <w:rsid w:val="0004264E"/>
    <w:rsid w:val="00045A9E"/>
    <w:rsid w:val="00064130"/>
    <w:rsid w:val="00080A09"/>
    <w:rsid w:val="00092724"/>
    <w:rsid w:val="000A7274"/>
    <w:rsid w:val="000E3FD1"/>
    <w:rsid w:val="000E55B0"/>
    <w:rsid w:val="000F3E3A"/>
    <w:rsid w:val="00102E6C"/>
    <w:rsid w:val="00103436"/>
    <w:rsid w:val="001157A3"/>
    <w:rsid w:val="00115C8D"/>
    <w:rsid w:val="00123BFA"/>
    <w:rsid w:val="0013537E"/>
    <w:rsid w:val="001402B8"/>
    <w:rsid w:val="0014629C"/>
    <w:rsid w:val="001759CD"/>
    <w:rsid w:val="00177469"/>
    <w:rsid w:val="001816A2"/>
    <w:rsid w:val="00183F3B"/>
    <w:rsid w:val="0019463C"/>
    <w:rsid w:val="001C14E7"/>
    <w:rsid w:val="001E0FF2"/>
    <w:rsid w:val="001E5A82"/>
    <w:rsid w:val="001F6014"/>
    <w:rsid w:val="00200D75"/>
    <w:rsid w:val="0020292E"/>
    <w:rsid w:val="00231070"/>
    <w:rsid w:val="00250B5C"/>
    <w:rsid w:val="00253C70"/>
    <w:rsid w:val="00276213"/>
    <w:rsid w:val="00295DD5"/>
    <w:rsid w:val="002B2126"/>
    <w:rsid w:val="002D7FB3"/>
    <w:rsid w:val="002E0623"/>
    <w:rsid w:val="002E42B0"/>
    <w:rsid w:val="002F4DAF"/>
    <w:rsid w:val="002F591F"/>
    <w:rsid w:val="00312F26"/>
    <w:rsid w:val="0031355D"/>
    <w:rsid w:val="00337D0F"/>
    <w:rsid w:val="003442B4"/>
    <w:rsid w:val="00344C0F"/>
    <w:rsid w:val="00354402"/>
    <w:rsid w:val="003A5C8B"/>
    <w:rsid w:val="003A729C"/>
    <w:rsid w:val="003C7C5B"/>
    <w:rsid w:val="003E7E5C"/>
    <w:rsid w:val="003F30A0"/>
    <w:rsid w:val="003F45F4"/>
    <w:rsid w:val="00414C8E"/>
    <w:rsid w:val="00433D72"/>
    <w:rsid w:val="004362AB"/>
    <w:rsid w:val="00463865"/>
    <w:rsid w:val="00492A59"/>
    <w:rsid w:val="004A2662"/>
    <w:rsid w:val="004B7DB2"/>
    <w:rsid w:val="004C2CC1"/>
    <w:rsid w:val="004C4254"/>
    <w:rsid w:val="004E0703"/>
    <w:rsid w:val="004F569B"/>
    <w:rsid w:val="00510136"/>
    <w:rsid w:val="00517AD6"/>
    <w:rsid w:val="005230B8"/>
    <w:rsid w:val="00540F5A"/>
    <w:rsid w:val="005607A1"/>
    <w:rsid w:val="005776A4"/>
    <w:rsid w:val="0061739F"/>
    <w:rsid w:val="006178C2"/>
    <w:rsid w:val="006229C2"/>
    <w:rsid w:val="00644055"/>
    <w:rsid w:val="00664389"/>
    <w:rsid w:val="00670C3F"/>
    <w:rsid w:val="006779E9"/>
    <w:rsid w:val="00695017"/>
    <w:rsid w:val="006B3E7B"/>
    <w:rsid w:val="006D4741"/>
    <w:rsid w:val="006F0362"/>
    <w:rsid w:val="006F1051"/>
    <w:rsid w:val="0071123D"/>
    <w:rsid w:val="007179EA"/>
    <w:rsid w:val="007378A2"/>
    <w:rsid w:val="00742228"/>
    <w:rsid w:val="00745222"/>
    <w:rsid w:val="00751442"/>
    <w:rsid w:val="007705AD"/>
    <w:rsid w:val="00775D14"/>
    <w:rsid w:val="007854A4"/>
    <w:rsid w:val="007856A7"/>
    <w:rsid w:val="007868E4"/>
    <w:rsid w:val="00791C5A"/>
    <w:rsid w:val="00792394"/>
    <w:rsid w:val="007A4279"/>
    <w:rsid w:val="007A5A63"/>
    <w:rsid w:val="007B543F"/>
    <w:rsid w:val="007F5D2B"/>
    <w:rsid w:val="007F6B31"/>
    <w:rsid w:val="008029D6"/>
    <w:rsid w:val="008306C8"/>
    <w:rsid w:val="0083525E"/>
    <w:rsid w:val="00837486"/>
    <w:rsid w:val="00862ACB"/>
    <w:rsid w:val="008764B5"/>
    <w:rsid w:val="008A33EC"/>
    <w:rsid w:val="008A7104"/>
    <w:rsid w:val="008B0407"/>
    <w:rsid w:val="008C413A"/>
    <w:rsid w:val="008D4253"/>
    <w:rsid w:val="00904EBA"/>
    <w:rsid w:val="0093646F"/>
    <w:rsid w:val="00940265"/>
    <w:rsid w:val="00972AE4"/>
    <w:rsid w:val="0098301B"/>
    <w:rsid w:val="009878B0"/>
    <w:rsid w:val="009B082E"/>
    <w:rsid w:val="009B086C"/>
    <w:rsid w:val="009B22CA"/>
    <w:rsid w:val="009E1766"/>
    <w:rsid w:val="009E6D0C"/>
    <w:rsid w:val="009F71A1"/>
    <w:rsid w:val="00A10119"/>
    <w:rsid w:val="00A106CB"/>
    <w:rsid w:val="00A23981"/>
    <w:rsid w:val="00A31E9C"/>
    <w:rsid w:val="00A5202E"/>
    <w:rsid w:val="00A57F80"/>
    <w:rsid w:val="00A72C03"/>
    <w:rsid w:val="00A81272"/>
    <w:rsid w:val="00A83FEF"/>
    <w:rsid w:val="00AD5C8D"/>
    <w:rsid w:val="00AE0F3B"/>
    <w:rsid w:val="00B22383"/>
    <w:rsid w:val="00B34A46"/>
    <w:rsid w:val="00B3655F"/>
    <w:rsid w:val="00BA5106"/>
    <w:rsid w:val="00BC672A"/>
    <w:rsid w:val="00BE54C3"/>
    <w:rsid w:val="00BF0448"/>
    <w:rsid w:val="00C00B12"/>
    <w:rsid w:val="00C04D71"/>
    <w:rsid w:val="00C43AF8"/>
    <w:rsid w:val="00C44B47"/>
    <w:rsid w:val="00C631F0"/>
    <w:rsid w:val="00C651B5"/>
    <w:rsid w:val="00C933E8"/>
    <w:rsid w:val="00CB1704"/>
    <w:rsid w:val="00CC0F2B"/>
    <w:rsid w:val="00CE271B"/>
    <w:rsid w:val="00CF13E1"/>
    <w:rsid w:val="00CF6C6E"/>
    <w:rsid w:val="00D04491"/>
    <w:rsid w:val="00D07136"/>
    <w:rsid w:val="00D158E2"/>
    <w:rsid w:val="00D23D61"/>
    <w:rsid w:val="00D374EC"/>
    <w:rsid w:val="00D4431F"/>
    <w:rsid w:val="00D84A6C"/>
    <w:rsid w:val="00DA59FB"/>
    <w:rsid w:val="00DE2D68"/>
    <w:rsid w:val="00E14F43"/>
    <w:rsid w:val="00E20B12"/>
    <w:rsid w:val="00E34AAC"/>
    <w:rsid w:val="00E445C1"/>
    <w:rsid w:val="00E60B69"/>
    <w:rsid w:val="00E72968"/>
    <w:rsid w:val="00E908A1"/>
    <w:rsid w:val="00EB0A7F"/>
    <w:rsid w:val="00ED2F67"/>
    <w:rsid w:val="00EF1707"/>
    <w:rsid w:val="00F2465C"/>
    <w:rsid w:val="00F34C9C"/>
    <w:rsid w:val="00F44231"/>
    <w:rsid w:val="00F70E54"/>
    <w:rsid w:val="00FA1F0D"/>
    <w:rsid w:val="00FA3696"/>
    <w:rsid w:val="00FD0039"/>
    <w:rsid w:val="00FD32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7AAFB"/>
  <w15:docId w15:val="{EA800B4D-8634-4E66-880D-E811327C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autoRedefine/>
    <w:qFormat/>
    <w:rsid w:val="007B543F"/>
    <w:pPr>
      <w:keepNext/>
      <w:widowControl w:val="0"/>
      <w:spacing w:after="0" w:line="360" w:lineRule="auto"/>
      <w:jc w:val="both"/>
      <w:outlineLvl w:val="0"/>
    </w:pPr>
    <w:rPr>
      <w:rFonts w:ascii="Arial" w:eastAsia="Times New Roman" w:hAnsi="Arial" w:cs="Arial"/>
      <w:b/>
      <w:bCs/>
      <w:caps/>
      <w:kern w:val="32"/>
      <w:sz w:val="24"/>
      <w:szCs w:val="24"/>
    </w:rPr>
  </w:style>
  <w:style w:type="paragraph" w:styleId="Ttulo3">
    <w:name w:val="heading 3"/>
    <w:basedOn w:val="Normal"/>
    <w:next w:val="Normal"/>
    <w:link w:val="Ttulo3Char"/>
    <w:uiPriority w:val="9"/>
    <w:semiHidden/>
    <w:unhideWhenUsed/>
    <w:qFormat/>
    <w:rsid w:val="00C00B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nhideWhenUsed/>
    <w:rsid w:val="00BF0448"/>
    <w:pPr>
      <w:spacing w:after="0" w:line="240" w:lineRule="auto"/>
    </w:pPr>
    <w:rPr>
      <w:sz w:val="20"/>
      <w:szCs w:val="20"/>
    </w:rPr>
  </w:style>
  <w:style w:type="character" w:customStyle="1" w:styleId="TextodenotaderodapChar">
    <w:name w:val="Texto de nota de rodapé Char"/>
    <w:basedOn w:val="Fontepargpadro"/>
    <w:link w:val="Textodenotaderodap"/>
    <w:rsid w:val="00BF0448"/>
    <w:rPr>
      <w:sz w:val="20"/>
      <w:szCs w:val="20"/>
    </w:rPr>
  </w:style>
  <w:style w:type="character" w:styleId="Refdenotaderodap">
    <w:name w:val="footnote reference"/>
    <w:basedOn w:val="Fontepargpadro"/>
    <w:uiPriority w:val="99"/>
    <w:unhideWhenUsed/>
    <w:rsid w:val="00BF0448"/>
    <w:rPr>
      <w:vertAlign w:val="superscript"/>
    </w:rPr>
  </w:style>
  <w:style w:type="paragraph" w:customStyle="1" w:styleId="EXPLICAES">
    <w:name w:val="EXPLICAÇÕES"/>
    <w:basedOn w:val="Normal"/>
    <w:autoRedefine/>
    <w:rsid w:val="0019463C"/>
    <w:pPr>
      <w:widowControl w:val="0"/>
      <w:spacing w:after="0" w:line="240" w:lineRule="auto"/>
      <w:jc w:val="center"/>
    </w:pPr>
    <w:rPr>
      <w:rFonts w:ascii="Arial" w:eastAsia="Times New Roman" w:hAnsi="Arial" w:cs="Times New Roman"/>
      <w:b/>
      <w:sz w:val="16"/>
      <w:szCs w:val="20"/>
    </w:rPr>
  </w:style>
  <w:style w:type="paragraph" w:customStyle="1" w:styleId="ttulo-SEMN">
    <w:name w:val="título - SEM Nº"/>
    <w:basedOn w:val="Normal"/>
    <w:next w:val="Normal"/>
    <w:link w:val="ttulo-SEMNChar"/>
    <w:autoRedefine/>
    <w:rsid w:val="00A5202E"/>
    <w:pPr>
      <w:widowControl w:val="0"/>
      <w:spacing w:after="0" w:line="360" w:lineRule="auto"/>
      <w:jc w:val="center"/>
    </w:pPr>
    <w:rPr>
      <w:rFonts w:ascii="Arial" w:eastAsia="Times New Roman" w:hAnsi="Arial" w:cs="Times New Roman"/>
      <w:b/>
      <w:caps/>
      <w:sz w:val="24"/>
      <w:szCs w:val="24"/>
    </w:rPr>
  </w:style>
  <w:style w:type="character" w:customStyle="1" w:styleId="ttulo-SEMNChar">
    <w:name w:val="título - SEM Nº Char"/>
    <w:basedOn w:val="Fontepargpadro"/>
    <w:link w:val="ttulo-SEMN"/>
    <w:rsid w:val="00A5202E"/>
    <w:rPr>
      <w:rFonts w:ascii="Arial" w:eastAsia="Times New Roman" w:hAnsi="Arial" w:cs="Times New Roman"/>
      <w:b/>
      <w:caps/>
      <w:sz w:val="24"/>
      <w:szCs w:val="24"/>
      <w:lang w:eastAsia="pt-BR"/>
    </w:rPr>
  </w:style>
  <w:style w:type="paragraph" w:customStyle="1" w:styleId="texto-RESUMO">
    <w:name w:val="texto - RESUMO"/>
    <w:basedOn w:val="Normal"/>
    <w:autoRedefine/>
    <w:rsid w:val="00BF0448"/>
    <w:pPr>
      <w:widowControl w:val="0"/>
      <w:spacing w:after="0" w:line="240" w:lineRule="auto"/>
      <w:ind w:firstLine="709"/>
      <w:jc w:val="both"/>
    </w:pPr>
    <w:rPr>
      <w:rFonts w:ascii="Arial" w:eastAsia="Times New Roman" w:hAnsi="Arial" w:cs="Times New Roman"/>
      <w:sz w:val="24"/>
      <w:szCs w:val="24"/>
    </w:rPr>
  </w:style>
  <w:style w:type="character" w:customStyle="1" w:styleId="Ttulo1Char">
    <w:name w:val="Título 1 Char"/>
    <w:basedOn w:val="Fontepargpadro"/>
    <w:link w:val="Ttulo1"/>
    <w:rsid w:val="007B543F"/>
    <w:rPr>
      <w:rFonts w:ascii="Arial" w:eastAsia="Times New Roman" w:hAnsi="Arial" w:cs="Arial"/>
      <w:b/>
      <w:bCs/>
      <w:caps/>
      <w:kern w:val="32"/>
      <w:sz w:val="24"/>
      <w:szCs w:val="24"/>
      <w:lang w:eastAsia="pt-BR"/>
    </w:rPr>
  </w:style>
  <w:style w:type="paragraph" w:customStyle="1" w:styleId="Default">
    <w:name w:val="Default"/>
    <w:rsid w:val="00BF0448"/>
    <w:pPr>
      <w:autoSpaceDE w:val="0"/>
      <w:autoSpaceDN w:val="0"/>
      <w:adjustRightInd w:val="0"/>
      <w:spacing w:after="0" w:line="240" w:lineRule="auto"/>
    </w:pPr>
    <w:rPr>
      <w:rFonts w:ascii="Arial" w:eastAsia="Times New Roman" w:hAnsi="Arial" w:cs="Arial"/>
      <w:color w:val="000000"/>
      <w:sz w:val="24"/>
      <w:szCs w:val="24"/>
    </w:rPr>
  </w:style>
  <w:style w:type="paragraph" w:styleId="Cabealho">
    <w:name w:val="header"/>
    <w:basedOn w:val="Normal"/>
    <w:link w:val="CabealhoChar"/>
    <w:uiPriority w:val="99"/>
    <w:unhideWhenUsed/>
    <w:rsid w:val="00BF044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0448"/>
  </w:style>
  <w:style w:type="paragraph" w:styleId="Rodap">
    <w:name w:val="footer"/>
    <w:basedOn w:val="Normal"/>
    <w:link w:val="RodapChar"/>
    <w:uiPriority w:val="99"/>
    <w:unhideWhenUsed/>
    <w:rsid w:val="00BF0448"/>
    <w:pPr>
      <w:tabs>
        <w:tab w:val="center" w:pos="4252"/>
        <w:tab w:val="right" w:pos="8504"/>
      </w:tabs>
      <w:spacing w:after="0" w:line="240" w:lineRule="auto"/>
    </w:pPr>
  </w:style>
  <w:style w:type="character" w:customStyle="1" w:styleId="RodapChar">
    <w:name w:val="Rodapé Char"/>
    <w:basedOn w:val="Fontepargpadro"/>
    <w:link w:val="Rodap"/>
    <w:uiPriority w:val="99"/>
    <w:rsid w:val="00BF0448"/>
  </w:style>
  <w:style w:type="paragraph" w:customStyle="1" w:styleId="CORPOQUATAB">
    <w:name w:val="CORPO QUA/TAB"/>
    <w:basedOn w:val="Normal"/>
    <w:autoRedefine/>
    <w:rsid w:val="00C00B12"/>
    <w:pPr>
      <w:widowControl w:val="0"/>
      <w:spacing w:after="0" w:line="240" w:lineRule="auto"/>
      <w:jc w:val="center"/>
    </w:pPr>
    <w:rPr>
      <w:rFonts w:ascii="Arial" w:eastAsia="Times New Roman" w:hAnsi="Arial" w:cs="Times New Roman"/>
      <w:sz w:val="24"/>
      <w:szCs w:val="24"/>
    </w:rPr>
  </w:style>
  <w:style w:type="paragraph" w:customStyle="1" w:styleId="TTULODEILUSTRAO">
    <w:name w:val="TÍTULO DE ILUSTRAÇÃO"/>
    <w:basedOn w:val="Normal"/>
    <w:autoRedefine/>
    <w:rsid w:val="00C00B12"/>
    <w:pPr>
      <w:widowControl w:val="0"/>
      <w:spacing w:after="0" w:line="240" w:lineRule="auto"/>
      <w:jc w:val="center"/>
    </w:pPr>
    <w:rPr>
      <w:rFonts w:ascii="Arial" w:eastAsia="Times New Roman" w:hAnsi="Arial" w:cs="Times New Roman"/>
      <w:sz w:val="24"/>
      <w:szCs w:val="24"/>
    </w:rPr>
  </w:style>
  <w:style w:type="paragraph" w:customStyle="1" w:styleId="FONTE">
    <w:name w:val="FONTE"/>
    <w:basedOn w:val="Normal"/>
    <w:next w:val="Normal"/>
    <w:autoRedefine/>
    <w:rsid w:val="00344C0F"/>
    <w:pPr>
      <w:widowControl w:val="0"/>
      <w:spacing w:after="0" w:line="240" w:lineRule="auto"/>
      <w:ind w:left="142" w:hanging="142"/>
      <w:jc w:val="center"/>
    </w:pPr>
    <w:rPr>
      <w:rFonts w:ascii="Arial" w:eastAsia="Times New Roman" w:hAnsi="Arial" w:cs="Times New Roman"/>
      <w:sz w:val="20"/>
      <w:szCs w:val="24"/>
    </w:rPr>
  </w:style>
  <w:style w:type="paragraph" w:styleId="Textodebalo">
    <w:name w:val="Balloon Text"/>
    <w:basedOn w:val="Normal"/>
    <w:link w:val="TextodebaloChar"/>
    <w:uiPriority w:val="99"/>
    <w:semiHidden/>
    <w:unhideWhenUsed/>
    <w:rsid w:val="00C00B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00B12"/>
    <w:rPr>
      <w:rFonts w:ascii="Tahoma" w:hAnsi="Tahoma" w:cs="Tahoma"/>
      <w:sz w:val="16"/>
      <w:szCs w:val="16"/>
    </w:rPr>
  </w:style>
  <w:style w:type="paragraph" w:customStyle="1" w:styleId="TTULO4">
    <w:name w:val="TÍTULO 4"/>
    <w:basedOn w:val="Ttulo3"/>
    <w:next w:val="Normal"/>
    <w:autoRedefine/>
    <w:rsid w:val="00C00B12"/>
    <w:pPr>
      <w:keepLines w:val="0"/>
      <w:widowControl w:val="0"/>
      <w:spacing w:before="0" w:line="360" w:lineRule="auto"/>
      <w:jc w:val="both"/>
    </w:pPr>
    <w:rPr>
      <w:rFonts w:ascii="Arial" w:eastAsia="Times New Roman" w:hAnsi="Arial" w:cs="Arial"/>
      <w:b w:val="0"/>
      <w:color w:val="auto"/>
      <w:sz w:val="24"/>
      <w:szCs w:val="26"/>
    </w:rPr>
  </w:style>
  <w:style w:type="character" w:customStyle="1" w:styleId="Ttulo3Char">
    <w:name w:val="Título 3 Char"/>
    <w:basedOn w:val="Fontepargpadro"/>
    <w:link w:val="Ttulo3"/>
    <w:uiPriority w:val="9"/>
    <w:semiHidden/>
    <w:rsid w:val="00C00B12"/>
    <w:rPr>
      <w:rFonts w:asciiTheme="majorHAnsi" w:eastAsiaTheme="majorEastAsia" w:hAnsiTheme="majorHAnsi" w:cstheme="majorBidi"/>
      <w:b/>
      <w:bCs/>
      <w:color w:val="4F81BD" w:themeColor="accent1"/>
    </w:rPr>
  </w:style>
  <w:style w:type="paragraph" w:customStyle="1" w:styleId="TTULOQUATAB">
    <w:name w:val="TÍTULO QUA/TAB"/>
    <w:basedOn w:val="Normal"/>
    <w:autoRedefine/>
    <w:rsid w:val="00C00B12"/>
    <w:pPr>
      <w:widowControl w:val="0"/>
      <w:spacing w:after="0" w:line="240" w:lineRule="auto"/>
      <w:jc w:val="center"/>
    </w:pPr>
    <w:rPr>
      <w:rFonts w:ascii="Arial" w:eastAsia="Times New Roman" w:hAnsi="Arial" w:cs="Times New Roman"/>
      <w:sz w:val="24"/>
      <w:szCs w:val="24"/>
    </w:rPr>
  </w:style>
  <w:style w:type="paragraph" w:customStyle="1" w:styleId="citao">
    <w:name w:val="citação"/>
    <w:basedOn w:val="Normal"/>
    <w:next w:val="Normal"/>
    <w:autoRedefine/>
    <w:rsid w:val="00C651B5"/>
    <w:pPr>
      <w:widowControl w:val="0"/>
      <w:spacing w:after="0" w:line="240" w:lineRule="auto"/>
      <w:ind w:left="2268" w:firstLine="709"/>
      <w:jc w:val="both"/>
    </w:pPr>
    <w:rPr>
      <w:rFonts w:ascii="Arial" w:eastAsia="Times New Roman" w:hAnsi="Arial" w:cs="Times New Roman"/>
      <w:sz w:val="20"/>
      <w:szCs w:val="24"/>
    </w:rPr>
  </w:style>
  <w:style w:type="paragraph" w:customStyle="1" w:styleId="REFEOBRAS">
    <w:name w:val="REF E OBRAS"/>
    <w:basedOn w:val="Normal"/>
    <w:autoRedefine/>
    <w:rsid w:val="005776A4"/>
    <w:pPr>
      <w:widowControl w:val="0"/>
      <w:spacing w:after="0" w:line="240" w:lineRule="auto"/>
    </w:pPr>
    <w:rPr>
      <w:rFonts w:ascii="Arial" w:eastAsia="Times New Roman" w:hAnsi="Arial" w:cs="Times New Roman"/>
      <w:sz w:val="24"/>
      <w:szCs w:val="20"/>
    </w:rPr>
  </w:style>
  <w:style w:type="paragraph" w:styleId="Recuodecorpodetexto2">
    <w:name w:val="Body Text Indent 2"/>
    <w:basedOn w:val="Normal"/>
    <w:link w:val="Recuodecorpodetexto2Char"/>
    <w:rsid w:val="00510136"/>
    <w:pPr>
      <w:spacing w:after="0" w:line="360" w:lineRule="auto"/>
      <w:ind w:firstLine="851"/>
      <w:jc w:val="both"/>
    </w:pPr>
    <w:rPr>
      <w:rFonts w:ascii="Times New Roman" w:eastAsia="Times New Roman" w:hAnsi="Times New Roman" w:cs="Times New Roman"/>
      <w:sz w:val="24"/>
      <w:szCs w:val="24"/>
    </w:rPr>
  </w:style>
  <w:style w:type="character" w:customStyle="1" w:styleId="Recuodecorpodetexto2Char">
    <w:name w:val="Recuo de corpo de texto 2 Char"/>
    <w:basedOn w:val="Fontepargpadro"/>
    <w:link w:val="Recuodecorpodetexto2"/>
    <w:rsid w:val="00510136"/>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semiHidden/>
    <w:unhideWhenUsed/>
    <w:rsid w:val="00F2465C"/>
    <w:pPr>
      <w:spacing w:after="120"/>
    </w:pPr>
  </w:style>
  <w:style w:type="character" w:customStyle="1" w:styleId="CorpodetextoChar">
    <w:name w:val="Corpo de texto Char"/>
    <w:basedOn w:val="Fontepargpadro"/>
    <w:link w:val="Corpodetexto"/>
    <w:uiPriority w:val="99"/>
    <w:semiHidden/>
    <w:rsid w:val="00F2465C"/>
  </w:style>
  <w:style w:type="paragraph" w:styleId="PargrafodaLista">
    <w:name w:val="List Paragraph"/>
    <w:basedOn w:val="Normal"/>
    <w:uiPriority w:val="34"/>
    <w:qFormat/>
    <w:rsid w:val="00F2465C"/>
    <w:pPr>
      <w:spacing w:after="0" w:line="240" w:lineRule="auto"/>
      <w:ind w:left="720"/>
      <w:contextualSpacing/>
    </w:pPr>
    <w:rPr>
      <w:rFonts w:ascii="Times New Roman" w:eastAsia="Times New Roman" w:hAnsi="Times New Roman" w:cs="Times New Roman"/>
      <w:sz w:val="24"/>
      <w:szCs w:val="24"/>
    </w:rPr>
  </w:style>
  <w:style w:type="table" w:styleId="Tabelacomgrade">
    <w:name w:val="Table Grid"/>
    <w:basedOn w:val="Tabelanormal"/>
    <w:uiPriority w:val="59"/>
    <w:rsid w:val="00080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080A09"/>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2">
    <w:name w:val="Tabela com grade2"/>
    <w:basedOn w:val="Tabelanormal"/>
    <w:next w:val="Tabelacomgrade"/>
    <w:uiPriority w:val="59"/>
    <w:rsid w:val="00080A09"/>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2E06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3EB71-37C2-4775-8F8B-4B61B6922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4280</Words>
  <Characters>23116</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ProFesc3</dc:creator>
  <cp:lastModifiedBy>usuario</cp:lastModifiedBy>
  <cp:revision>3</cp:revision>
  <cp:lastPrinted>2021-11-10T19:11:00Z</cp:lastPrinted>
  <dcterms:created xsi:type="dcterms:W3CDTF">2024-05-08T18:54:00Z</dcterms:created>
  <dcterms:modified xsi:type="dcterms:W3CDTF">2024-05-09T19:37:00Z</dcterms:modified>
</cp:coreProperties>
</file>